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DB" w:rsidRPr="00252AD5" w:rsidRDefault="00252AD5" w:rsidP="002034E9">
      <w:pPr>
        <w:spacing w:line="360" w:lineRule="auto"/>
        <w:contextualSpacing/>
        <w:jc w:val="center"/>
        <w:rPr>
          <w:b/>
          <w:noProof/>
          <w:sz w:val="40"/>
          <w:szCs w:val="40"/>
          <w:lang w:val="ka-GE"/>
        </w:rPr>
      </w:pPr>
      <w:r>
        <w:rPr>
          <w:b/>
          <w:noProof/>
          <w:sz w:val="40"/>
          <w:szCs w:val="40"/>
          <w:lang w:val="ka-GE"/>
        </w:rPr>
        <w:t>საქართველოს ინდუსტრიული ჯგუფი</w:t>
      </w:r>
    </w:p>
    <w:p w:rsidR="00D90873" w:rsidRDefault="00252AD5" w:rsidP="002034E9">
      <w:pPr>
        <w:spacing w:line="360" w:lineRule="auto"/>
        <w:contextualSpacing/>
        <w:jc w:val="center"/>
        <w:rPr>
          <w:noProof/>
          <w:lang w:val="ka-GE"/>
        </w:rPr>
      </w:pPr>
      <w:r>
        <w:rPr>
          <w:noProof/>
          <w:lang w:val="ka-GE"/>
        </w:rPr>
        <w:t>საქართველოს საერთაშორისო ენერგეტიკული კორპორაცია</w:t>
      </w:r>
    </w:p>
    <w:p w:rsidR="00DD7EE8" w:rsidRDefault="00DD7EE8" w:rsidP="002034E9">
      <w:pPr>
        <w:spacing w:line="360" w:lineRule="auto"/>
        <w:contextualSpacing/>
        <w:jc w:val="center"/>
        <w:rPr>
          <w:noProof/>
          <w:lang w:val="ka-GE"/>
        </w:rPr>
      </w:pPr>
    </w:p>
    <w:p w:rsidR="005F1141" w:rsidRPr="00221D83" w:rsidRDefault="005F1141" w:rsidP="002034E9">
      <w:pPr>
        <w:spacing w:line="360" w:lineRule="auto"/>
        <w:contextualSpacing/>
        <w:jc w:val="center"/>
        <w:rPr>
          <w:noProof/>
          <w:lang w:val="ka-GE"/>
        </w:rPr>
      </w:pPr>
    </w:p>
    <w:p w:rsidR="00C0417B" w:rsidRDefault="00C0417B" w:rsidP="002034E9">
      <w:pPr>
        <w:tabs>
          <w:tab w:val="left" w:pos="6510"/>
        </w:tabs>
        <w:spacing w:line="360" w:lineRule="auto"/>
        <w:contextualSpacing/>
        <w:jc w:val="center"/>
        <w:rPr>
          <w:noProof/>
          <w:lang w:val="ka-GE"/>
        </w:rPr>
      </w:pPr>
    </w:p>
    <w:p w:rsidR="00F66437" w:rsidRDefault="00F66437" w:rsidP="002034E9">
      <w:pPr>
        <w:tabs>
          <w:tab w:val="left" w:pos="6510"/>
        </w:tabs>
        <w:spacing w:line="360" w:lineRule="auto"/>
        <w:contextualSpacing/>
        <w:jc w:val="center"/>
        <w:rPr>
          <w:noProof/>
          <w:lang w:val="ka-GE"/>
        </w:rPr>
      </w:pPr>
    </w:p>
    <w:p w:rsidR="00F66437" w:rsidRDefault="00F66437" w:rsidP="002034E9">
      <w:pPr>
        <w:tabs>
          <w:tab w:val="left" w:pos="6510"/>
        </w:tabs>
        <w:spacing w:line="360" w:lineRule="auto"/>
        <w:contextualSpacing/>
        <w:jc w:val="center"/>
        <w:rPr>
          <w:noProof/>
          <w:lang w:val="ka-GE"/>
        </w:rPr>
      </w:pPr>
    </w:p>
    <w:p w:rsidR="00F66437" w:rsidRDefault="00F66437" w:rsidP="002034E9">
      <w:pPr>
        <w:tabs>
          <w:tab w:val="left" w:pos="6510"/>
        </w:tabs>
        <w:spacing w:line="360" w:lineRule="auto"/>
        <w:contextualSpacing/>
        <w:jc w:val="center"/>
        <w:rPr>
          <w:noProof/>
          <w:lang w:val="ka-GE"/>
        </w:rPr>
      </w:pPr>
    </w:p>
    <w:p w:rsidR="00F66437" w:rsidRDefault="00F66437" w:rsidP="002034E9">
      <w:pPr>
        <w:tabs>
          <w:tab w:val="left" w:pos="6510"/>
        </w:tabs>
        <w:spacing w:line="360" w:lineRule="auto"/>
        <w:contextualSpacing/>
        <w:jc w:val="center"/>
        <w:rPr>
          <w:noProof/>
          <w:lang w:val="ka-GE"/>
        </w:rPr>
      </w:pPr>
    </w:p>
    <w:p w:rsidR="00F66437" w:rsidRDefault="00F66437" w:rsidP="002034E9">
      <w:pPr>
        <w:tabs>
          <w:tab w:val="left" w:pos="6510"/>
        </w:tabs>
        <w:spacing w:line="360" w:lineRule="auto"/>
        <w:contextualSpacing/>
        <w:jc w:val="center"/>
        <w:rPr>
          <w:noProof/>
          <w:lang w:val="ka-GE"/>
        </w:rPr>
      </w:pPr>
    </w:p>
    <w:p w:rsidR="00F66437" w:rsidRPr="00806604" w:rsidRDefault="00F66437" w:rsidP="002034E9">
      <w:pPr>
        <w:tabs>
          <w:tab w:val="left" w:pos="6510"/>
        </w:tabs>
        <w:spacing w:line="360" w:lineRule="auto"/>
        <w:contextualSpacing/>
        <w:jc w:val="center"/>
        <w:rPr>
          <w:noProof/>
          <w:lang w:val="ka-GE"/>
        </w:rPr>
      </w:pPr>
    </w:p>
    <w:p w:rsidR="00C0417B" w:rsidRPr="00B903C3" w:rsidRDefault="00C0417B" w:rsidP="002034E9">
      <w:pPr>
        <w:spacing w:line="360" w:lineRule="auto"/>
        <w:contextualSpacing/>
        <w:jc w:val="center"/>
        <w:rPr>
          <w:noProof/>
          <w:lang w:val="ka-GE"/>
        </w:rPr>
      </w:pPr>
    </w:p>
    <w:p w:rsidR="005F1141" w:rsidRPr="00252AD5" w:rsidRDefault="00252AD5" w:rsidP="002034E9">
      <w:pPr>
        <w:spacing w:line="360" w:lineRule="auto"/>
        <w:contextualSpacing/>
        <w:jc w:val="center"/>
        <w:rPr>
          <w:b/>
          <w:noProof/>
          <w:sz w:val="32"/>
          <w:szCs w:val="32"/>
          <w:lang w:val="ka-GE"/>
        </w:rPr>
      </w:pPr>
      <w:r>
        <w:rPr>
          <w:b/>
          <w:noProof/>
          <w:sz w:val="32"/>
          <w:szCs w:val="32"/>
          <w:lang w:val="ka-GE"/>
        </w:rPr>
        <w:t>ტირისტორული აღგზნების სისტემების აგება</w:t>
      </w:r>
    </w:p>
    <w:p w:rsidR="00661FC9" w:rsidRPr="005862FF" w:rsidRDefault="00661FC9" w:rsidP="002034E9">
      <w:pPr>
        <w:spacing w:line="360" w:lineRule="auto"/>
        <w:contextualSpacing/>
        <w:jc w:val="center"/>
        <w:rPr>
          <w:b/>
          <w:noProof/>
          <w:lang w:val="ka-GE"/>
        </w:rPr>
      </w:pPr>
    </w:p>
    <w:p w:rsidR="005F1141" w:rsidRPr="00021DCB" w:rsidRDefault="00252AD5" w:rsidP="002034E9">
      <w:pPr>
        <w:spacing w:line="360" w:lineRule="auto"/>
        <w:contextualSpacing/>
        <w:jc w:val="center"/>
        <w:rPr>
          <w:b/>
          <w:noProof/>
          <w:sz w:val="28"/>
          <w:szCs w:val="28"/>
          <w:lang w:val="ka-GE"/>
        </w:rPr>
      </w:pPr>
      <w:r>
        <w:rPr>
          <w:b/>
          <w:noProof/>
          <w:sz w:val="28"/>
          <w:szCs w:val="28"/>
          <w:lang w:val="ka-GE"/>
        </w:rPr>
        <w:t>ტექნიკური დავალება</w:t>
      </w:r>
    </w:p>
    <w:p w:rsidR="00D90873" w:rsidRPr="0072642C" w:rsidRDefault="00D90873" w:rsidP="002034E9">
      <w:pPr>
        <w:spacing w:line="360" w:lineRule="auto"/>
        <w:contextualSpacing/>
        <w:jc w:val="center"/>
        <w:rPr>
          <w:noProof/>
          <w:sz w:val="28"/>
          <w:szCs w:val="28"/>
          <w:lang w:val="ka-GE"/>
        </w:rPr>
      </w:pPr>
    </w:p>
    <w:p w:rsidR="00112EB0" w:rsidRPr="0072642C" w:rsidRDefault="00112EB0" w:rsidP="002034E9">
      <w:pPr>
        <w:spacing w:line="360" w:lineRule="auto"/>
        <w:contextualSpacing/>
        <w:jc w:val="center"/>
        <w:rPr>
          <w:noProof/>
          <w:sz w:val="28"/>
          <w:szCs w:val="28"/>
          <w:lang w:val="ka-GE"/>
        </w:rPr>
      </w:pPr>
    </w:p>
    <w:p w:rsidR="00112EB0" w:rsidRPr="0072642C" w:rsidRDefault="00112EB0" w:rsidP="002034E9">
      <w:pPr>
        <w:spacing w:line="360" w:lineRule="auto"/>
        <w:contextualSpacing/>
        <w:jc w:val="center"/>
        <w:rPr>
          <w:noProof/>
          <w:lang w:val="ka-GE"/>
        </w:rPr>
      </w:pPr>
    </w:p>
    <w:p w:rsidR="00D90873" w:rsidRPr="00112EB0" w:rsidRDefault="00112EB0" w:rsidP="002034E9">
      <w:pPr>
        <w:spacing w:line="360" w:lineRule="auto"/>
        <w:ind w:firstLine="1980"/>
        <w:contextualSpacing/>
        <w:jc w:val="both"/>
        <w:rPr>
          <w:noProof/>
          <w:lang w:val="ka-GE"/>
        </w:rPr>
      </w:pPr>
      <w:r w:rsidRPr="0072642C">
        <w:rPr>
          <w:noProof/>
          <w:lang w:val="ka-GE"/>
        </w:rPr>
        <w:t xml:space="preserve"> </w:t>
      </w:r>
    </w:p>
    <w:p w:rsidR="00D90873" w:rsidRPr="0072642C" w:rsidRDefault="00D90873" w:rsidP="002034E9">
      <w:pPr>
        <w:spacing w:line="360" w:lineRule="auto"/>
        <w:contextualSpacing/>
        <w:jc w:val="center"/>
        <w:rPr>
          <w:noProof/>
          <w:lang w:val="ka-GE"/>
        </w:rPr>
      </w:pPr>
    </w:p>
    <w:p w:rsidR="00112EB0" w:rsidRPr="0072642C" w:rsidRDefault="00112EB0" w:rsidP="002034E9">
      <w:pPr>
        <w:spacing w:line="360" w:lineRule="auto"/>
        <w:contextualSpacing/>
        <w:jc w:val="center"/>
        <w:rPr>
          <w:noProof/>
          <w:sz w:val="28"/>
          <w:szCs w:val="28"/>
          <w:lang w:val="ka-GE"/>
        </w:rPr>
      </w:pPr>
    </w:p>
    <w:p w:rsidR="0034740A" w:rsidRPr="0072642C" w:rsidRDefault="0034740A" w:rsidP="002034E9">
      <w:pPr>
        <w:spacing w:line="360" w:lineRule="auto"/>
        <w:contextualSpacing/>
        <w:jc w:val="center"/>
        <w:rPr>
          <w:noProof/>
          <w:sz w:val="28"/>
          <w:szCs w:val="28"/>
          <w:lang w:val="ka-GE"/>
        </w:rPr>
      </w:pPr>
    </w:p>
    <w:p w:rsidR="0034740A" w:rsidRPr="0072642C" w:rsidRDefault="0034740A" w:rsidP="002034E9">
      <w:pPr>
        <w:spacing w:line="360" w:lineRule="auto"/>
        <w:contextualSpacing/>
        <w:jc w:val="center"/>
        <w:rPr>
          <w:noProof/>
          <w:sz w:val="28"/>
          <w:szCs w:val="28"/>
          <w:lang w:val="ka-GE"/>
        </w:rPr>
      </w:pPr>
    </w:p>
    <w:p w:rsidR="0072642C" w:rsidRDefault="0072642C" w:rsidP="002034E9">
      <w:pPr>
        <w:spacing w:line="360" w:lineRule="auto"/>
        <w:contextualSpacing/>
        <w:jc w:val="center"/>
        <w:rPr>
          <w:noProof/>
          <w:sz w:val="28"/>
          <w:szCs w:val="28"/>
          <w:lang w:val="ka-GE"/>
        </w:rPr>
      </w:pPr>
    </w:p>
    <w:p w:rsidR="0072642C" w:rsidRPr="0072642C" w:rsidRDefault="0072642C" w:rsidP="002034E9">
      <w:pPr>
        <w:spacing w:line="360" w:lineRule="auto"/>
        <w:contextualSpacing/>
        <w:jc w:val="center"/>
        <w:rPr>
          <w:noProof/>
          <w:sz w:val="28"/>
          <w:szCs w:val="28"/>
          <w:lang w:val="ka-GE"/>
        </w:rPr>
      </w:pPr>
    </w:p>
    <w:p w:rsidR="00DD7EE8" w:rsidRDefault="00DD7EE8" w:rsidP="002034E9">
      <w:pPr>
        <w:spacing w:line="360" w:lineRule="auto"/>
        <w:contextualSpacing/>
        <w:jc w:val="center"/>
        <w:rPr>
          <w:b/>
          <w:noProof/>
          <w:lang w:val="ka-GE"/>
        </w:rPr>
      </w:pPr>
    </w:p>
    <w:p w:rsidR="00C953E6" w:rsidRDefault="00C953E6" w:rsidP="002034E9">
      <w:pPr>
        <w:spacing w:line="360" w:lineRule="auto"/>
        <w:contextualSpacing/>
        <w:jc w:val="center"/>
        <w:rPr>
          <w:b/>
          <w:noProof/>
          <w:lang w:val="ka-GE"/>
        </w:rPr>
      </w:pPr>
    </w:p>
    <w:p w:rsidR="005F1141" w:rsidRPr="0072642C" w:rsidRDefault="00252AD5" w:rsidP="002034E9">
      <w:pPr>
        <w:spacing w:line="360" w:lineRule="auto"/>
        <w:contextualSpacing/>
        <w:jc w:val="center"/>
        <w:rPr>
          <w:b/>
          <w:noProof/>
          <w:lang w:val="ka-GE"/>
        </w:rPr>
      </w:pPr>
      <w:r>
        <w:rPr>
          <w:b/>
          <w:noProof/>
          <w:lang w:val="ka-GE"/>
        </w:rPr>
        <w:t>თბილისი</w:t>
      </w:r>
      <w:r w:rsidR="005F1141" w:rsidRPr="00221D83">
        <w:rPr>
          <w:b/>
          <w:noProof/>
          <w:lang w:val="ka-GE"/>
        </w:rPr>
        <w:t xml:space="preserve">  </w:t>
      </w:r>
      <w:r w:rsidR="00A87AC5">
        <w:rPr>
          <w:b/>
          <w:noProof/>
          <w:lang w:val="ka-GE"/>
        </w:rPr>
        <w:t>201</w:t>
      </w:r>
      <w:r w:rsidR="00527665">
        <w:rPr>
          <w:b/>
          <w:noProof/>
          <w:lang w:val="ka-GE"/>
        </w:rPr>
        <w:t>9</w:t>
      </w:r>
    </w:p>
    <w:p w:rsidR="00D52D3E" w:rsidRPr="00633E59" w:rsidRDefault="00300DED" w:rsidP="002034E9">
      <w:pPr>
        <w:pStyle w:val="0"/>
        <w:contextualSpacing/>
        <w:rPr>
          <w:noProof/>
          <w:lang w:val="ru-RU"/>
        </w:rPr>
      </w:pPr>
      <w:bookmarkStart w:id="0" w:name="_Toc512851672"/>
      <w:r>
        <w:rPr>
          <w:noProof/>
        </w:rPr>
        <w:lastRenderedPageBreak/>
        <w:t>სარჩევი</w:t>
      </w:r>
      <w:bookmarkEnd w:id="0"/>
    </w:p>
    <w:p w:rsidR="00872735" w:rsidRDefault="009E1B5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/>
        </w:rPr>
      </w:pPr>
      <w:r>
        <w:rPr>
          <w:b w:val="0"/>
          <w:noProof/>
          <w:lang w:val="ka-GE"/>
        </w:rPr>
        <w:fldChar w:fldCharType="begin"/>
      </w:r>
      <w:r>
        <w:rPr>
          <w:b w:val="0"/>
          <w:noProof/>
          <w:lang w:val="ka-GE"/>
        </w:rPr>
        <w:instrText xml:space="preserve"> TOC \o "1-5" \h \z \u </w:instrText>
      </w:r>
      <w:r>
        <w:rPr>
          <w:b w:val="0"/>
          <w:noProof/>
          <w:lang w:val="ka-GE"/>
        </w:rPr>
        <w:fldChar w:fldCharType="separate"/>
      </w:r>
      <w:hyperlink w:anchor="_Toc512851672" w:history="1">
        <w:r w:rsidR="00872735" w:rsidRPr="00500DCF">
          <w:rPr>
            <w:rStyle w:val="Hyperlink"/>
            <w:noProof/>
          </w:rPr>
          <w:t>სარჩევი</w:t>
        </w:r>
        <w:r w:rsidR="00872735">
          <w:rPr>
            <w:noProof/>
            <w:webHidden/>
          </w:rPr>
          <w:tab/>
        </w:r>
        <w:r w:rsidR="00872735">
          <w:rPr>
            <w:noProof/>
            <w:webHidden/>
          </w:rPr>
          <w:fldChar w:fldCharType="begin"/>
        </w:r>
        <w:r w:rsidR="00872735">
          <w:rPr>
            <w:noProof/>
            <w:webHidden/>
          </w:rPr>
          <w:instrText xml:space="preserve"> PAGEREF _Toc512851672 \h </w:instrText>
        </w:r>
        <w:r w:rsidR="00872735">
          <w:rPr>
            <w:noProof/>
            <w:webHidden/>
          </w:rPr>
        </w:r>
        <w:r w:rsidR="00872735">
          <w:rPr>
            <w:noProof/>
            <w:webHidden/>
          </w:rPr>
          <w:fldChar w:fldCharType="separate"/>
        </w:r>
        <w:r w:rsidR="00F66437">
          <w:rPr>
            <w:noProof/>
            <w:webHidden/>
          </w:rPr>
          <w:t>2</w:t>
        </w:r>
        <w:r w:rsidR="00872735">
          <w:rPr>
            <w:noProof/>
            <w:webHidden/>
          </w:rPr>
          <w:fldChar w:fldCharType="end"/>
        </w:r>
      </w:hyperlink>
    </w:p>
    <w:p w:rsidR="00872735" w:rsidRDefault="00F471E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/>
        </w:rPr>
      </w:pPr>
      <w:hyperlink w:anchor="_Toc512851673" w:history="1">
        <w:r w:rsidR="00872735" w:rsidRPr="00500DCF">
          <w:rPr>
            <w:rStyle w:val="Hyperlink"/>
            <w:rFonts w:cs="Sylfaen"/>
            <w:noProof/>
          </w:rPr>
          <w:t>შესავალი</w:t>
        </w:r>
        <w:r w:rsidR="00872735">
          <w:rPr>
            <w:noProof/>
            <w:webHidden/>
          </w:rPr>
          <w:tab/>
        </w:r>
        <w:r w:rsidR="00872735">
          <w:rPr>
            <w:noProof/>
            <w:webHidden/>
          </w:rPr>
          <w:fldChar w:fldCharType="begin"/>
        </w:r>
        <w:r w:rsidR="00872735">
          <w:rPr>
            <w:noProof/>
            <w:webHidden/>
          </w:rPr>
          <w:instrText xml:space="preserve"> PAGEREF _Toc512851673 \h </w:instrText>
        </w:r>
        <w:r w:rsidR="00872735">
          <w:rPr>
            <w:noProof/>
            <w:webHidden/>
          </w:rPr>
        </w:r>
        <w:r w:rsidR="00872735">
          <w:rPr>
            <w:noProof/>
            <w:webHidden/>
          </w:rPr>
          <w:fldChar w:fldCharType="separate"/>
        </w:r>
        <w:r w:rsidR="00F66437">
          <w:rPr>
            <w:noProof/>
            <w:webHidden/>
          </w:rPr>
          <w:t>3</w:t>
        </w:r>
        <w:r w:rsidR="00872735">
          <w:rPr>
            <w:noProof/>
            <w:webHidden/>
          </w:rPr>
          <w:fldChar w:fldCharType="end"/>
        </w:r>
      </w:hyperlink>
    </w:p>
    <w:p w:rsidR="00872735" w:rsidRDefault="00F471E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/>
        </w:rPr>
      </w:pPr>
      <w:hyperlink w:anchor="_Toc512851674" w:history="1">
        <w:r w:rsidR="00872735" w:rsidRPr="00500DCF">
          <w:rPr>
            <w:rStyle w:val="Hyperlink"/>
            <w:noProof/>
          </w:rPr>
          <w:t>1.</w:t>
        </w:r>
        <w:r w:rsidR="008727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/>
          </w:rPr>
          <w:tab/>
        </w:r>
        <w:r w:rsidR="00872735" w:rsidRPr="00500DCF">
          <w:rPr>
            <w:rStyle w:val="Hyperlink"/>
            <w:noProof/>
          </w:rPr>
          <w:t>აღგზნების სისტემების აგების საფუძვლები</w:t>
        </w:r>
        <w:r w:rsidR="00872735">
          <w:rPr>
            <w:noProof/>
            <w:webHidden/>
          </w:rPr>
          <w:tab/>
        </w:r>
        <w:r w:rsidR="00872735">
          <w:rPr>
            <w:noProof/>
            <w:webHidden/>
          </w:rPr>
          <w:fldChar w:fldCharType="begin"/>
        </w:r>
        <w:r w:rsidR="00872735">
          <w:rPr>
            <w:noProof/>
            <w:webHidden/>
          </w:rPr>
          <w:instrText xml:space="preserve"> PAGEREF _Toc512851674 \h </w:instrText>
        </w:r>
        <w:r w:rsidR="00872735">
          <w:rPr>
            <w:noProof/>
            <w:webHidden/>
          </w:rPr>
        </w:r>
        <w:r w:rsidR="00872735">
          <w:rPr>
            <w:noProof/>
            <w:webHidden/>
          </w:rPr>
          <w:fldChar w:fldCharType="separate"/>
        </w:r>
        <w:r w:rsidR="00F66437">
          <w:rPr>
            <w:noProof/>
            <w:webHidden/>
          </w:rPr>
          <w:t>4</w:t>
        </w:r>
        <w:r w:rsidR="00872735">
          <w:rPr>
            <w:noProof/>
            <w:webHidden/>
          </w:rPr>
          <w:fldChar w:fldCharType="end"/>
        </w:r>
      </w:hyperlink>
    </w:p>
    <w:p w:rsidR="00872735" w:rsidRDefault="00F471E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/>
        </w:rPr>
      </w:pPr>
      <w:hyperlink w:anchor="_Toc512851675" w:history="1">
        <w:r w:rsidR="00872735" w:rsidRPr="00500DCF">
          <w:rPr>
            <w:rStyle w:val="Hyperlink"/>
            <w:noProof/>
            <w:lang w:val="ru-RU"/>
          </w:rPr>
          <w:t>2.</w:t>
        </w:r>
        <w:r w:rsidR="008727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/>
          </w:rPr>
          <w:tab/>
        </w:r>
        <w:r w:rsidR="00872735" w:rsidRPr="00500DCF">
          <w:rPr>
            <w:rStyle w:val="Hyperlink"/>
            <w:noProof/>
          </w:rPr>
          <w:t>ტირისტორული აღგზნების სისტემების მიმართ წაყენებული მოთხოვნები</w:t>
        </w:r>
        <w:r w:rsidR="00872735">
          <w:rPr>
            <w:noProof/>
            <w:webHidden/>
          </w:rPr>
          <w:tab/>
        </w:r>
        <w:r w:rsidR="00872735">
          <w:rPr>
            <w:noProof/>
            <w:webHidden/>
          </w:rPr>
          <w:fldChar w:fldCharType="begin"/>
        </w:r>
        <w:r w:rsidR="00872735">
          <w:rPr>
            <w:noProof/>
            <w:webHidden/>
          </w:rPr>
          <w:instrText xml:space="preserve"> PAGEREF _Toc512851675 \h </w:instrText>
        </w:r>
        <w:r w:rsidR="00872735">
          <w:rPr>
            <w:noProof/>
            <w:webHidden/>
          </w:rPr>
        </w:r>
        <w:r w:rsidR="00872735">
          <w:rPr>
            <w:noProof/>
            <w:webHidden/>
          </w:rPr>
          <w:fldChar w:fldCharType="separate"/>
        </w:r>
        <w:r w:rsidR="00F66437">
          <w:rPr>
            <w:noProof/>
            <w:webHidden/>
          </w:rPr>
          <w:t>5</w:t>
        </w:r>
        <w:r w:rsidR="00872735">
          <w:rPr>
            <w:noProof/>
            <w:webHidden/>
          </w:rPr>
          <w:fldChar w:fldCharType="end"/>
        </w:r>
      </w:hyperlink>
    </w:p>
    <w:p w:rsidR="00872735" w:rsidRDefault="00F471E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/>
        </w:rPr>
      </w:pPr>
      <w:hyperlink w:anchor="_Toc512851676" w:history="1">
        <w:r w:rsidR="00872735" w:rsidRPr="00500DCF">
          <w:rPr>
            <w:rStyle w:val="Hyperlink"/>
            <w:noProof/>
          </w:rPr>
          <w:t>3.</w:t>
        </w:r>
        <w:r w:rsidR="008727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/>
          </w:rPr>
          <w:tab/>
        </w:r>
        <w:r w:rsidR="00872735" w:rsidRPr="00500DCF">
          <w:rPr>
            <w:rStyle w:val="Hyperlink"/>
            <w:noProof/>
          </w:rPr>
          <w:t>ტირისტორული აღგზნების სისტემისათვის მოთხოვნილი ძირითადი სტრუქტურა</w:t>
        </w:r>
        <w:r w:rsidR="00872735">
          <w:rPr>
            <w:noProof/>
            <w:webHidden/>
          </w:rPr>
          <w:tab/>
        </w:r>
        <w:r w:rsidR="00872735">
          <w:rPr>
            <w:noProof/>
            <w:webHidden/>
          </w:rPr>
          <w:fldChar w:fldCharType="begin"/>
        </w:r>
        <w:r w:rsidR="00872735">
          <w:rPr>
            <w:noProof/>
            <w:webHidden/>
          </w:rPr>
          <w:instrText xml:space="preserve"> PAGEREF _Toc512851676 \h </w:instrText>
        </w:r>
        <w:r w:rsidR="00872735">
          <w:rPr>
            <w:noProof/>
            <w:webHidden/>
          </w:rPr>
        </w:r>
        <w:r w:rsidR="00872735">
          <w:rPr>
            <w:noProof/>
            <w:webHidden/>
          </w:rPr>
          <w:fldChar w:fldCharType="separate"/>
        </w:r>
        <w:r w:rsidR="00F66437">
          <w:rPr>
            <w:noProof/>
            <w:webHidden/>
          </w:rPr>
          <w:t>7</w:t>
        </w:r>
        <w:r w:rsidR="00872735">
          <w:rPr>
            <w:noProof/>
            <w:webHidden/>
          </w:rPr>
          <w:fldChar w:fldCharType="end"/>
        </w:r>
      </w:hyperlink>
    </w:p>
    <w:p w:rsidR="00872735" w:rsidRDefault="00F471E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/>
        </w:rPr>
      </w:pPr>
      <w:hyperlink w:anchor="_Toc512851677" w:history="1">
        <w:r w:rsidR="00872735" w:rsidRPr="00500DCF">
          <w:rPr>
            <w:rStyle w:val="Hyperlink"/>
            <w:noProof/>
          </w:rPr>
          <w:t>4.</w:t>
        </w:r>
        <w:r w:rsidR="008727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/>
          </w:rPr>
          <w:tab/>
        </w:r>
        <w:r w:rsidR="00872735" w:rsidRPr="00500DCF">
          <w:rPr>
            <w:rStyle w:val="Hyperlink"/>
            <w:noProof/>
          </w:rPr>
          <w:t>ტირისტორული აღგზნების სისტემის საწყისი პარამეტრები</w:t>
        </w:r>
        <w:r w:rsidR="00872735">
          <w:rPr>
            <w:noProof/>
            <w:webHidden/>
          </w:rPr>
          <w:tab/>
        </w:r>
        <w:r w:rsidR="00872735">
          <w:rPr>
            <w:noProof/>
            <w:webHidden/>
          </w:rPr>
          <w:fldChar w:fldCharType="begin"/>
        </w:r>
        <w:r w:rsidR="00872735">
          <w:rPr>
            <w:noProof/>
            <w:webHidden/>
          </w:rPr>
          <w:instrText xml:space="preserve"> PAGEREF _Toc512851677 \h </w:instrText>
        </w:r>
        <w:r w:rsidR="00872735">
          <w:rPr>
            <w:noProof/>
            <w:webHidden/>
          </w:rPr>
        </w:r>
        <w:r w:rsidR="00872735">
          <w:rPr>
            <w:noProof/>
            <w:webHidden/>
          </w:rPr>
          <w:fldChar w:fldCharType="separate"/>
        </w:r>
        <w:r w:rsidR="00F66437">
          <w:rPr>
            <w:noProof/>
            <w:webHidden/>
          </w:rPr>
          <w:t>9</w:t>
        </w:r>
        <w:r w:rsidR="00872735">
          <w:rPr>
            <w:noProof/>
            <w:webHidden/>
          </w:rPr>
          <w:fldChar w:fldCharType="end"/>
        </w:r>
      </w:hyperlink>
    </w:p>
    <w:p w:rsidR="00872735" w:rsidRDefault="00F471E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/>
        </w:rPr>
      </w:pPr>
      <w:hyperlink w:anchor="_Toc512851678" w:history="1">
        <w:r w:rsidR="00872735" w:rsidRPr="00500DCF">
          <w:rPr>
            <w:rStyle w:val="Hyperlink"/>
            <w:noProof/>
          </w:rPr>
          <w:t>5.</w:t>
        </w:r>
        <w:r w:rsidR="008727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/>
          </w:rPr>
          <w:tab/>
        </w:r>
        <w:r w:rsidR="00872735" w:rsidRPr="00500DCF">
          <w:rPr>
            <w:rStyle w:val="Hyperlink"/>
            <w:noProof/>
          </w:rPr>
          <w:t>ტირისტორული აღგზნების სისტემების დაცვების მიმართ წაყენებული მოთხოვნები</w:t>
        </w:r>
        <w:r w:rsidR="00872735">
          <w:rPr>
            <w:noProof/>
            <w:webHidden/>
          </w:rPr>
          <w:tab/>
        </w:r>
        <w:r w:rsidR="00872735">
          <w:rPr>
            <w:noProof/>
            <w:webHidden/>
          </w:rPr>
          <w:fldChar w:fldCharType="begin"/>
        </w:r>
        <w:r w:rsidR="00872735">
          <w:rPr>
            <w:noProof/>
            <w:webHidden/>
          </w:rPr>
          <w:instrText xml:space="preserve"> PAGEREF _Toc512851678 \h </w:instrText>
        </w:r>
        <w:r w:rsidR="00872735">
          <w:rPr>
            <w:noProof/>
            <w:webHidden/>
          </w:rPr>
        </w:r>
        <w:r w:rsidR="00872735">
          <w:rPr>
            <w:noProof/>
            <w:webHidden/>
          </w:rPr>
          <w:fldChar w:fldCharType="separate"/>
        </w:r>
        <w:r w:rsidR="00F66437">
          <w:rPr>
            <w:noProof/>
            <w:webHidden/>
          </w:rPr>
          <w:t>10</w:t>
        </w:r>
        <w:r w:rsidR="00872735">
          <w:rPr>
            <w:noProof/>
            <w:webHidden/>
          </w:rPr>
          <w:fldChar w:fldCharType="end"/>
        </w:r>
      </w:hyperlink>
    </w:p>
    <w:p w:rsidR="00872735" w:rsidRDefault="00F471E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/>
        </w:rPr>
      </w:pPr>
      <w:hyperlink w:anchor="_Toc512851679" w:history="1">
        <w:r w:rsidR="00872735" w:rsidRPr="00500DCF">
          <w:rPr>
            <w:rStyle w:val="Hyperlink"/>
            <w:noProof/>
            <w:lang w:val="ru-RU"/>
          </w:rPr>
          <w:t>6.</w:t>
        </w:r>
        <w:r w:rsidR="008727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/>
          </w:rPr>
          <w:tab/>
        </w:r>
        <w:r w:rsidR="00872735" w:rsidRPr="00500DCF">
          <w:rPr>
            <w:rStyle w:val="Hyperlink"/>
            <w:noProof/>
          </w:rPr>
          <w:t>პროგრამული და საინჟინრო ტექნიკური დოკუმენტაციის მოთხოვნები</w:t>
        </w:r>
        <w:r w:rsidR="00872735">
          <w:rPr>
            <w:noProof/>
            <w:webHidden/>
          </w:rPr>
          <w:tab/>
        </w:r>
        <w:r w:rsidR="00872735">
          <w:rPr>
            <w:noProof/>
            <w:webHidden/>
          </w:rPr>
          <w:fldChar w:fldCharType="begin"/>
        </w:r>
        <w:r w:rsidR="00872735">
          <w:rPr>
            <w:noProof/>
            <w:webHidden/>
          </w:rPr>
          <w:instrText xml:space="preserve"> PAGEREF _Toc512851679 \h </w:instrText>
        </w:r>
        <w:r w:rsidR="00872735">
          <w:rPr>
            <w:noProof/>
            <w:webHidden/>
          </w:rPr>
        </w:r>
        <w:r w:rsidR="00872735">
          <w:rPr>
            <w:noProof/>
            <w:webHidden/>
          </w:rPr>
          <w:fldChar w:fldCharType="separate"/>
        </w:r>
        <w:r w:rsidR="00F66437">
          <w:rPr>
            <w:noProof/>
            <w:webHidden/>
          </w:rPr>
          <w:t>11</w:t>
        </w:r>
        <w:r w:rsidR="00872735">
          <w:rPr>
            <w:noProof/>
            <w:webHidden/>
          </w:rPr>
          <w:fldChar w:fldCharType="end"/>
        </w:r>
      </w:hyperlink>
    </w:p>
    <w:p w:rsidR="00E83BD8" w:rsidRPr="00C809F6" w:rsidRDefault="009E1B51" w:rsidP="002034E9">
      <w:pPr>
        <w:spacing w:line="360" w:lineRule="auto"/>
        <w:contextualSpacing/>
        <w:rPr>
          <w:rFonts w:eastAsia="Calibri"/>
          <w:noProof/>
        </w:rPr>
      </w:pPr>
      <w:r>
        <w:rPr>
          <w:rFonts w:eastAsia="Calibri"/>
          <w:b/>
          <w:noProof/>
          <w:sz w:val="28"/>
          <w:lang w:val="ka-GE"/>
        </w:rPr>
        <w:fldChar w:fldCharType="end"/>
      </w:r>
    </w:p>
    <w:p w:rsidR="008D0408" w:rsidRPr="00633E59" w:rsidRDefault="00300DED" w:rsidP="002034E9">
      <w:pPr>
        <w:pStyle w:val="0"/>
        <w:contextualSpacing/>
        <w:rPr>
          <w:noProof/>
          <w:lang w:val="ru-RU"/>
        </w:rPr>
      </w:pPr>
      <w:bookmarkStart w:id="1" w:name="_Toc512851673"/>
      <w:r>
        <w:rPr>
          <w:rFonts w:cs="Sylfaen"/>
          <w:noProof/>
        </w:rPr>
        <w:lastRenderedPageBreak/>
        <w:t>შესავალი</w:t>
      </w:r>
      <w:bookmarkEnd w:id="1"/>
    </w:p>
    <w:p w:rsidR="001E1F0A" w:rsidRDefault="001E1F0A" w:rsidP="002034E9">
      <w:pPr>
        <w:spacing w:line="360" w:lineRule="auto"/>
        <w:ind w:firstLine="540"/>
        <w:contextualSpacing/>
        <w:jc w:val="both"/>
        <w:rPr>
          <w:noProof/>
          <w:lang w:val="ka-GE"/>
        </w:rPr>
      </w:pPr>
      <w:r>
        <w:rPr>
          <w:noProof/>
          <w:lang w:val="ka-GE"/>
        </w:rPr>
        <w:t>მოცემული ტექნიკური დავალების დანიშნულებაა, საქართველოს ინდუსტრ</w:t>
      </w:r>
      <w:r w:rsidR="00734E7D">
        <w:rPr>
          <w:noProof/>
          <w:lang w:val="ka-GE"/>
        </w:rPr>
        <w:t>იული ჯგუფის ჰიდროელექტროსადგურ</w:t>
      </w:r>
      <w:r>
        <w:rPr>
          <w:noProof/>
          <w:lang w:val="ka-GE"/>
        </w:rPr>
        <w:t>ზე ტირისტორული აღგზნების სისტემების შესაქმნელად. ამ კლასის აღგზნების სისტემები უნდა აკმაყოფილებდნენ სინქრონული გენერატორ</w:t>
      </w:r>
      <w:r w:rsidR="009604C5">
        <w:rPr>
          <w:noProof/>
          <w:lang w:val="ka-GE"/>
        </w:rPr>
        <w:t>ების</w:t>
      </w:r>
      <w:r>
        <w:rPr>
          <w:noProof/>
          <w:lang w:val="ka-GE"/>
        </w:rPr>
        <w:t xml:space="preserve"> აღგზნების დენის რეგულირების მოთხოვნებს.</w:t>
      </w:r>
      <w:r w:rsidR="009604C5">
        <w:rPr>
          <w:noProof/>
          <w:lang w:val="ka-GE"/>
        </w:rPr>
        <w:t xml:space="preserve"> ამავდროულად აღგზნების სისტემამ უნდა უზრუნველყოს ჰიდროაგრეგატების საიმედო მუშაობა, ჰიდროაგრეგატების გარდამავალ რეჟიმებზე მუშაობის დროს.</w:t>
      </w:r>
    </w:p>
    <w:p w:rsidR="009604C5" w:rsidRDefault="009604C5" w:rsidP="002034E9">
      <w:pPr>
        <w:spacing w:line="360" w:lineRule="auto"/>
        <w:ind w:firstLine="540"/>
        <w:contextualSpacing/>
        <w:jc w:val="both"/>
        <w:rPr>
          <w:lang w:val="ka-GE"/>
        </w:rPr>
      </w:pPr>
      <w:r>
        <w:rPr>
          <w:lang w:val="ka-GE"/>
        </w:rPr>
        <w:t>კონსტრუქციულად აღგზნების სისტემა უნდა შესრულდეს ერთი ან ორი კარადის სახით, ორმხრვი მომსახურეობით</w:t>
      </w:r>
      <w:r w:rsidR="0058538D">
        <w:rPr>
          <w:lang w:val="en-US"/>
        </w:rPr>
        <w:t>.</w:t>
      </w:r>
      <w:r>
        <w:rPr>
          <w:lang w:val="ka-GE"/>
        </w:rPr>
        <w:t xml:space="preserve"> ძაბვის გარდამქმნელი კარადის და საკომუტაციო აპარატურის კარადების სახით და</w:t>
      </w:r>
      <w:r w:rsidR="00B43896">
        <w:rPr>
          <w:lang w:val="ka-GE"/>
        </w:rPr>
        <w:t xml:space="preserve"> </w:t>
      </w:r>
      <w:r>
        <w:rPr>
          <w:lang w:val="ka-GE"/>
        </w:rPr>
        <w:t xml:space="preserve">აღგზნების  მშრალი </w:t>
      </w:r>
      <w:r w:rsidR="00B43896">
        <w:rPr>
          <w:lang w:val="ka-GE"/>
        </w:rPr>
        <w:t xml:space="preserve">ძალოვანი </w:t>
      </w:r>
      <w:r>
        <w:rPr>
          <w:lang w:val="ka-GE"/>
        </w:rPr>
        <w:t>ტრანსფორმატორით</w:t>
      </w:r>
      <w:r w:rsidR="00B43896">
        <w:rPr>
          <w:lang w:val="ka-GE"/>
        </w:rPr>
        <w:t>.</w:t>
      </w:r>
    </w:p>
    <w:p w:rsidR="00817473" w:rsidRDefault="00B43896" w:rsidP="002034E9">
      <w:pPr>
        <w:spacing w:line="360" w:lineRule="auto"/>
        <w:ind w:firstLine="540"/>
        <w:contextualSpacing/>
        <w:jc w:val="both"/>
        <w:rPr>
          <w:lang w:val="ka-GE"/>
        </w:rPr>
      </w:pPr>
      <w:r>
        <w:rPr>
          <w:lang w:val="ka-GE"/>
        </w:rPr>
        <w:t>ძაბვ</w:t>
      </w:r>
      <w:r w:rsidR="00EC5AB3">
        <w:rPr>
          <w:lang w:val="ka-GE"/>
        </w:rPr>
        <w:t>ი</w:t>
      </w:r>
      <w:r>
        <w:rPr>
          <w:lang w:val="ka-GE"/>
        </w:rPr>
        <w:t xml:space="preserve">ს გარდამქმნელ კარადაში უნდა განთავსდეს სამფაზა ტირისტორული გარდამქმნელი, მართვის სისტემა, სიგნალიზაციის და დაცვის სისტემა, </w:t>
      </w:r>
      <w:r w:rsidR="00817473">
        <w:rPr>
          <w:lang w:val="ka-GE"/>
        </w:rPr>
        <w:t>ძირითადი და დამხმარე წრედების შემავალი ავტომატური ამომრთველები, კვების წყაროები, დამხმარე ტრანსფორმატორები, ტირისტორების დაცვის ელემენტები, შემავალი კლემნიკები, ტირისტორების გაგრილებ</w:t>
      </w:r>
      <w:r w:rsidR="00EC5AB3">
        <w:rPr>
          <w:lang w:val="ka-GE"/>
        </w:rPr>
        <w:t>ის</w:t>
      </w:r>
      <w:r w:rsidR="00817473">
        <w:rPr>
          <w:lang w:val="ka-GE"/>
        </w:rPr>
        <w:t xml:space="preserve"> </w:t>
      </w:r>
      <w:r w:rsidR="00E56915">
        <w:rPr>
          <w:lang w:val="ka-GE"/>
        </w:rPr>
        <w:t xml:space="preserve">სისტემა </w:t>
      </w:r>
      <w:r w:rsidR="00817473">
        <w:rPr>
          <w:lang w:val="ka-GE"/>
        </w:rPr>
        <w:t>და</w:t>
      </w:r>
      <w:r w:rsidR="00E56915">
        <w:rPr>
          <w:lang w:val="ka-GE"/>
        </w:rPr>
        <w:t xml:space="preserve"> სხვა დამხმარე კვანძები.</w:t>
      </w:r>
    </w:p>
    <w:p w:rsidR="005251A2" w:rsidRDefault="00E56915" w:rsidP="002034E9">
      <w:pPr>
        <w:spacing w:line="360" w:lineRule="auto"/>
        <w:ind w:firstLine="540"/>
        <w:contextualSpacing/>
        <w:jc w:val="both"/>
        <w:rPr>
          <w:lang w:val="ka-GE"/>
        </w:rPr>
      </w:pPr>
      <w:r>
        <w:rPr>
          <w:lang w:val="ka-GE"/>
        </w:rPr>
        <w:t>ხოლო საკომუნიკაციო მოწყობილობების კარადაში უნდა განთავსდეს ველის</w:t>
      </w:r>
      <w:r w:rsidR="0058538D">
        <w:rPr>
          <w:lang w:val="ka-GE"/>
        </w:rPr>
        <w:t xml:space="preserve"> </w:t>
      </w:r>
      <w:r>
        <w:rPr>
          <w:lang w:val="ka-GE"/>
        </w:rPr>
        <w:t xml:space="preserve">ქრობის ავტომატი, საწყისი აღგზნების </w:t>
      </w:r>
      <w:r w:rsidR="005251A2">
        <w:rPr>
          <w:lang w:val="ka-GE"/>
        </w:rPr>
        <w:t xml:space="preserve">მოწყობილობის </w:t>
      </w:r>
      <w:r>
        <w:rPr>
          <w:lang w:val="ka-GE"/>
        </w:rPr>
        <w:t xml:space="preserve">ელემენტები, </w:t>
      </w:r>
      <w:r w:rsidR="0058538D">
        <w:rPr>
          <w:lang w:val="ka-GE"/>
        </w:rPr>
        <w:t>ფილტრ</w:t>
      </w:r>
      <w:r w:rsidR="000938D9">
        <w:rPr>
          <w:lang w:val="ka-GE"/>
        </w:rPr>
        <w:t>ის</w:t>
      </w:r>
      <w:r w:rsidR="0058538D">
        <w:rPr>
          <w:lang w:val="ka-GE"/>
        </w:rPr>
        <w:t xml:space="preserve"> კონდესატორ</w:t>
      </w:r>
      <w:r w:rsidR="000938D9">
        <w:rPr>
          <w:lang w:val="ka-GE"/>
        </w:rPr>
        <w:t>ები</w:t>
      </w:r>
      <w:r w:rsidR="0058538D">
        <w:rPr>
          <w:lang w:val="ka-GE"/>
        </w:rPr>
        <w:t xml:space="preserve"> და </w:t>
      </w:r>
      <w:r w:rsidR="005251A2">
        <w:rPr>
          <w:lang w:val="ka-GE"/>
        </w:rPr>
        <w:t>რეზისტორ</w:t>
      </w:r>
      <w:r w:rsidR="000938D9">
        <w:rPr>
          <w:lang w:val="ka-GE"/>
        </w:rPr>
        <w:t>ები</w:t>
      </w:r>
      <w:r w:rsidR="005251A2">
        <w:rPr>
          <w:lang w:val="ka-GE"/>
        </w:rPr>
        <w:t>, ტირისტორული განმუხტველები, მუდმივი დენის ძალოვანი კონტაქტორი, გარდან მისაერთ</w:t>
      </w:r>
      <w:r w:rsidR="00EC5AB3">
        <w:rPr>
          <w:lang w:val="ka-GE"/>
        </w:rPr>
        <w:t>ე</w:t>
      </w:r>
      <w:r w:rsidR="005251A2">
        <w:rPr>
          <w:lang w:val="ka-GE"/>
        </w:rPr>
        <w:t>ბელი შემავალი კლემნიკები.</w:t>
      </w:r>
    </w:p>
    <w:p w:rsidR="005251A2" w:rsidRDefault="005251A2" w:rsidP="002034E9">
      <w:pPr>
        <w:spacing w:line="360" w:lineRule="auto"/>
        <w:ind w:firstLine="540"/>
        <w:contextualSpacing/>
        <w:jc w:val="both"/>
        <w:rPr>
          <w:lang w:val="ka-GE"/>
        </w:rPr>
      </w:pPr>
      <w:r>
        <w:rPr>
          <w:lang w:val="ka-GE"/>
        </w:rPr>
        <w:t>საერთო ჯამში ტირისტორული აღგზების სისტემა უნდა შეესაბამებოდეს, გენერატორის ძაბვის რეგულირების სტანდარტებს.</w:t>
      </w:r>
    </w:p>
    <w:p w:rsidR="00D52D3E" w:rsidRPr="00EB3EB8" w:rsidRDefault="00300DED" w:rsidP="002034E9">
      <w:pPr>
        <w:pStyle w:val="1"/>
        <w:contextualSpacing/>
      </w:pPr>
      <w:bookmarkStart w:id="2" w:name="_Toc512851674"/>
      <w:r>
        <w:lastRenderedPageBreak/>
        <w:t>აღგზნების სისტემების აგების საფუძვლები</w:t>
      </w:r>
      <w:bookmarkEnd w:id="2"/>
    </w:p>
    <w:p w:rsidR="00121C7B" w:rsidRDefault="00121C7B" w:rsidP="00412CE6">
      <w:pPr>
        <w:spacing w:line="360" w:lineRule="auto"/>
        <w:ind w:firstLine="288"/>
        <w:contextualSpacing/>
        <w:jc w:val="both"/>
        <w:rPr>
          <w:noProof/>
          <w:sz w:val="22"/>
          <w:szCs w:val="22"/>
          <w:lang w:val="ka-GE"/>
        </w:rPr>
      </w:pPr>
      <w:r w:rsidRPr="008C1F0C">
        <w:rPr>
          <w:noProof/>
          <w:sz w:val="22"/>
          <w:szCs w:val="22"/>
          <w:lang w:val="ka-GE"/>
        </w:rPr>
        <w:t>საქართველოს ენერგეტიკისა და წყალმომარაგების მარეგულირებელი ეროვნული კომისიის მიერ შემუშავებული დადგენილებ</w:t>
      </w:r>
      <w:r>
        <w:rPr>
          <w:noProof/>
          <w:sz w:val="22"/>
          <w:szCs w:val="22"/>
          <w:lang w:val="ka-GE"/>
        </w:rPr>
        <w:t>ა</w:t>
      </w:r>
      <w:r w:rsidRPr="008C1F0C">
        <w:rPr>
          <w:noProof/>
          <w:sz w:val="22"/>
          <w:szCs w:val="22"/>
          <w:lang w:val="ka-GE"/>
        </w:rPr>
        <w:t xml:space="preserve"> #10, 17 აპრილი 2014 წ</w:t>
      </w:r>
      <w:r>
        <w:rPr>
          <w:noProof/>
          <w:sz w:val="22"/>
          <w:szCs w:val="22"/>
          <w:lang w:val="ka-GE"/>
        </w:rPr>
        <w:t xml:space="preserve">ელი:  </w:t>
      </w:r>
      <w:r w:rsidRPr="008C1F0C">
        <w:rPr>
          <w:noProof/>
          <w:sz w:val="22"/>
          <w:szCs w:val="22"/>
          <w:lang w:val="ka-GE"/>
        </w:rPr>
        <w:t>„ქსელის წესების“ დამტკიცების შესახებ</w:t>
      </w:r>
      <w:r w:rsidR="005A5040">
        <w:rPr>
          <w:noProof/>
          <w:sz w:val="22"/>
          <w:szCs w:val="22"/>
          <w:lang w:val="ka-GE"/>
        </w:rPr>
        <w:t xml:space="preserve"> სა</w:t>
      </w:r>
      <w:r>
        <w:rPr>
          <w:noProof/>
          <w:sz w:val="22"/>
          <w:szCs w:val="22"/>
          <w:lang w:val="ka-GE"/>
        </w:rPr>
        <w:t>ფუძველზე</w:t>
      </w:r>
      <w:r w:rsidR="005A5040">
        <w:rPr>
          <w:noProof/>
          <w:sz w:val="22"/>
          <w:szCs w:val="22"/>
          <w:lang w:val="ka-GE"/>
        </w:rPr>
        <w:t>,</w:t>
      </w:r>
      <w:r w:rsidRPr="008C1F0C">
        <w:rPr>
          <w:noProof/>
          <w:sz w:val="22"/>
          <w:szCs w:val="22"/>
          <w:lang w:val="ka-GE"/>
        </w:rPr>
        <w:t xml:space="preserve"> </w:t>
      </w:r>
      <w:r>
        <w:rPr>
          <w:noProof/>
          <w:sz w:val="22"/>
          <w:szCs w:val="22"/>
          <w:lang w:val="ka-GE"/>
        </w:rPr>
        <w:t>კომპანიები რომლებიც დაკავებული არიან ელექტროენერგიის წარმოებთ,</w:t>
      </w:r>
      <w:r w:rsidR="001A533E">
        <w:rPr>
          <w:noProof/>
          <w:sz w:val="22"/>
          <w:szCs w:val="22"/>
          <w:lang w:val="ka-GE"/>
        </w:rPr>
        <w:t xml:space="preserve"> </w:t>
      </w:r>
      <w:r>
        <w:rPr>
          <w:noProof/>
          <w:sz w:val="22"/>
          <w:szCs w:val="22"/>
          <w:lang w:val="ka-GE"/>
        </w:rPr>
        <w:t>ვალდებულები არიან ჰესებზე განათავსო</w:t>
      </w:r>
      <w:r w:rsidR="008A4577">
        <w:rPr>
          <w:noProof/>
          <w:sz w:val="22"/>
          <w:szCs w:val="22"/>
          <w:lang w:val="ka-GE"/>
        </w:rPr>
        <w:t>თ</w:t>
      </w:r>
      <w:r>
        <w:rPr>
          <w:noProof/>
          <w:sz w:val="22"/>
          <w:szCs w:val="22"/>
          <w:lang w:val="ka-GE"/>
        </w:rPr>
        <w:t xml:space="preserve"> სწრაფმოქმედი აღგზნების სისტემები.</w:t>
      </w:r>
    </w:p>
    <w:p w:rsidR="008A4577" w:rsidRDefault="008A4577" w:rsidP="008A4577">
      <w:pPr>
        <w:pStyle w:val="BodyText"/>
        <w:ind w:firstLine="567"/>
        <w:contextualSpacing/>
        <w:jc w:val="both"/>
        <w:rPr>
          <w:rFonts w:ascii="Sylfaen" w:hAnsi="Sylfaen"/>
          <w:b w:val="0"/>
          <w:i w:val="0"/>
          <w:sz w:val="24"/>
          <w:szCs w:val="24"/>
          <w:lang w:val="ka-GE"/>
        </w:rPr>
      </w:pPr>
      <w:r>
        <w:rPr>
          <w:rFonts w:ascii="Sylfaen" w:hAnsi="Sylfaen"/>
          <w:b w:val="0"/>
          <w:i w:val="0"/>
          <w:sz w:val="24"/>
          <w:szCs w:val="24"/>
          <w:lang w:val="ka-GE"/>
        </w:rPr>
        <w:t>მოცემული მომენტისათვის, არსებული ტე</w:t>
      </w:r>
      <w:r w:rsidR="00527665">
        <w:rPr>
          <w:rFonts w:ascii="Sylfaen" w:hAnsi="Sylfaen"/>
          <w:b w:val="0"/>
          <w:i w:val="0"/>
          <w:sz w:val="24"/>
          <w:szCs w:val="24"/>
          <w:lang w:val="ka-GE"/>
        </w:rPr>
        <w:t>ქნიკური დავალების ფარგლებში 2019</w:t>
      </w:r>
      <w:r>
        <w:rPr>
          <w:rFonts w:ascii="Sylfaen" w:hAnsi="Sylfaen"/>
          <w:b w:val="0"/>
          <w:i w:val="0"/>
          <w:sz w:val="24"/>
          <w:szCs w:val="24"/>
          <w:lang w:val="ka-GE"/>
        </w:rPr>
        <w:t xml:space="preserve"> წელს, საქართველოს </w:t>
      </w:r>
      <w:r w:rsidR="00162F68">
        <w:rPr>
          <w:rFonts w:ascii="Sylfaen" w:hAnsi="Sylfaen"/>
          <w:b w:val="0"/>
          <w:i w:val="0"/>
          <w:sz w:val="24"/>
          <w:szCs w:val="24"/>
          <w:lang w:val="ka-GE"/>
        </w:rPr>
        <w:t xml:space="preserve">საერთაშორისო </w:t>
      </w:r>
      <w:r>
        <w:rPr>
          <w:rFonts w:ascii="Sylfaen" w:hAnsi="Sylfaen"/>
          <w:b w:val="0"/>
          <w:i w:val="0"/>
          <w:sz w:val="24"/>
          <w:szCs w:val="24"/>
          <w:lang w:val="ka-GE"/>
        </w:rPr>
        <w:t>ენერგეტიკულ</w:t>
      </w:r>
      <w:r w:rsidR="00162F68">
        <w:rPr>
          <w:rFonts w:ascii="Sylfaen" w:hAnsi="Sylfaen"/>
          <w:b w:val="0"/>
          <w:i w:val="0"/>
          <w:sz w:val="24"/>
          <w:szCs w:val="24"/>
          <w:lang w:val="ka-GE"/>
        </w:rPr>
        <w:t>ი</w:t>
      </w:r>
      <w:r w:rsidR="00734E7D">
        <w:rPr>
          <w:rFonts w:ascii="Sylfaen" w:hAnsi="Sylfaen"/>
          <w:b w:val="0"/>
          <w:i w:val="0"/>
          <w:sz w:val="24"/>
          <w:szCs w:val="24"/>
          <w:lang w:val="ka-GE"/>
        </w:rPr>
        <w:t xml:space="preserve"> კორპორაციის კუთვნილ </w:t>
      </w:r>
      <w:r w:rsidR="00527665">
        <w:rPr>
          <w:rFonts w:ascii="Sylfaen" w:hAnsi="Sylfaen"/>
          <w:b w:val="0"/>
          <w:i w:val="0"/>
          <w:sz w:val="24"/>
          <w:szCs w:val="24"/>
          <w:lang w:val="ka-GE"/>
        </w:rPr>
        <w:t>„კახარეთი“ ჰეს</w:t>
      </w:r>
      <w:r>
        <w:rPr>
          <w:rFonts w:ascii="Sylfaen" w:hAnsi="Sylfaen"/>
          <w:b w:val="0"/>
          <w:i w:val="0"/>
          <w:sz w:val="24"/>
          <w:szCs w:val="24"/>
          <w:lang w:val="ka-GE"/>
        </w:rPr>
        <w:t xml:space="preserve">ზე, იგეგმება ტირისტორული აღგზნებს სისტემების დადგმა. </w:t>
      </w:r>
    </w:p>
    <w:p w:rsidR="00F523AD" w:rsidRPr="009D0B31" w:rsidRDefault="005A3D5B" w:rsidP="009C7CD2">
      <w:pPr>
        <w:spacing w:line="360" w:lineRule="auto"/>
        <w:ind w:firstLine="540"/>
        <w:contextualSpacing/>
        <w:jc w:val="both"/>
        <w:rPr>
          <w:noProof/>
          <w:lang w:val="ka-GE"/>
        </w:rPr>
      </w:pPr>
      <w:r>
        <w:rPr>
          <w:noProof/>
          <w:lang w:val="ka-GE"/>
        </w:rPr>
        <w:t xml:space="preserve">ტირისტორული აღგზნების სისტემების დადგმისას, განსაკუთრებული ყურადღება უნდა გამახვილდეს „ქსელის წესების“ შემდეგ პუნქტებზე, </w:t>
      </w:r>
      <w:r w:rsidR="00072F66" w:rsidRPr="005A3D5B">
        <w:rPr>
          <w:noProof/>
          <w:lang w:val="ka-GE"/>
        </w:rPr>
        <w:t>№23.1</w:t>
      </w:r>
      <w:r w:rsidR="00072F66" w:rsidRPr="00A45679">
        <w:rPr>
          <w:noProof/>
          <w:lang w:val="ka-GE"/>
        </w:rPr>
        <w:t>;</w:t>
      </w:r>
      <w:r w:rsidR="00072F66" w:rsidRPr="00072F66">
        <w:rPr>
          <w:noProof/>
          <w:lang w:val="ka-GE"/>
        </w:rPr>
        <w:t xml:space="preserve"> </w:t>
      </w:r>
      <w:r w:rsidR="00072F66" w:rsidRPr="005A3D5B">
        <w:rPr>
          <w:noProof/>
          <w:lang w:val="ka-GE"/>
        </w:rPr>
        <w:t>№23.</w:t>
      </w:r>
      <w:r w:rsidR="00072F66">
        <w:rPr>
          <w:noProof/>
          <w:lang w:val="ka-GE"/>
        </w:rPr>
        <w:t>4</w:t>
      </w:r>
      <w:r w:rsidR="00D71268">
        <w:rPr>
          <w:noProof/>
          <w:lang w:val="ka-GE"/>
        </w:rPr>
        <w:t xml:space="preserve"> </w:t>
      </w:r>
      <w:r w:rsidR="00072F66" w:rsidRPr="00A45679">
        <w:rPr>
          <w:noProof/>
          <w:lang w:val="ka-GE"/>
        </w:rPr>
        <w:t>;</w:t>
      </w:r>
      <w:r w:rsidR="00072F66" w:rsidRPr="005A3D5B">
        <w:rPr>
          <w:noProof/>
          <w:lang w:val="ka-GE"/>
        </w:rPr>
        <w:t xml:space="preserve"> </w:t>
      </w:r>
      <w:r w:rsidR="00FD652E" w:rsidRPr="005A3D5B">
        <w:rPr>
          <w:noProof/>
          <w:lang w:val="ka-GE"/>
        </w:rPr>
        <w:t>№23.</w:t>
      </w:r>
      <w:r w:rsidR="00FD652E">
        <w:rPr>
          <w:noProof/>
          <w:lang w:val="ka-GE"/>
        </w:rPr>
        <w:t>5</w:t>
      </w:r>
      <w:r w:rsidR="00FD652E" w:rsidRPr="00A45679">
        <w:rPr>
          <w:noProof/>
          <w:lang w:val="ka-GE"/>
        </w:rPr>
        <w:t xml:space="preserve">; </w:t>
      </w:r>
      <w:r w:rsidR="00072F66" w:rsidRPr="005A3D5B">
        <w:rPr>
          <w:noProof/>
          <w:lang w:val="ka-GE"/>
        </w:rPr>
        <w:t>№23.</w:t>
      </w:r>
      <w:r w:rsidR="00072F66">
        <w:rPr>
          <w:noProof/>
          <w:lang w:val="ka-GE"/>
        </w:rPr>
        <w:t>6</w:t>
      </w:r>
      <w:r w:rsidR="00072F66" w:rsidRPr="00A45679">
        <w:rPr>
          <w:noProof/>
          <w:lang w:val="ka-GE"/>
        </w:rPr>
        <w:t xml:space="preserve">; </w:t>
      </w:r>
      <w:r w:rsidR="00072F66" w:rsidRPr="005A3D5B">
        <w:rPr>
          <w:noProof/>
          <w:lang w:val="ka-GE"/>
        </w:rPr>
        <w:t>№23.</w:t>
      </w:r>
      <w:r w:rsidR="00072F66">
        <w:rPr>
          <w:noProof/>
          <w:lang w:val="ka-GE"/>
        </w:rPr>
        <w:t>7</w:t>
      </w:r>
      <w:r w:rsidR="00072F66" w:rsidRPr="00A45679">
        <w:rPr>
          <w:noProof/>
          <w:lang w:val="ka-GE"/>
        </w:rPr>
        <w:t>;</w:t>
      </w:r>
      <w:r w:rsidR="00FD652E" w:rsidRPr="005A3D5B">
        <w:rPr>
          <w:noProof/>
          <w:lang w:val="ka-GE"/>
        </w:rPr>
        <w:t xml:space="preserve"> </w:t>
      </w:r>
      <w:r w:rsidRPr="005A3D5B">
        <w:rPr>
          <w:noProof/>
          <w:lang w:val="ka-GE"/>
        </w:rPr>
        <w:t>№23.13</w:t>
      </w:r>
      <w:r w:rsidR="001020F2" w:rsidRPr="00A45679">
        <w:rPr>
          <w:noProof/>
          <w:lang w:val="ka-GE"/>
        </w:rPr>
        <w:t xml:space="preserve">; </w:t>
      </w:r>
      <w:r w:rsidRPr="005A3D5B">
        <w:rPr>
          <w:noProof/>
          <w:lang w:val="ka-GE"/>
        </w:rPr>
        <w:t xml:space="preserve"> </w:t>
      </w:r>
      <w:r w:rsidR="00D13337" w:rsidRPr="005A3D5B">
        <w:rPr>
          <w:noProof/>
          <w:lang w:val="ka-GE"/>
        </w:rPr>
        <w:t>№23.1</w:t>
      </w:r>
      <w:r w:rsidR="00D13337" w:rsidRPr="00A45679">
        <w:rPr>
          <w:noProof/>
          <w:lang w:val="ka-GE"/>
        </w:rPr>
        <w:t xml:space="preserve">4; </w:t>
      </w:r>
      <w:r w:rsidR="00D13337" w:rsidRPr="005A3D5B">
        <w:rPr>
          <w:noProof/>
          <w:lang w:val="ka-GE"/>
        </w:rPr>
        <w:t xml:space="preserve"> №23.1</w:t>
      </w:r>
      <w:r w:rsidR="00D13337" w:rsidRPr="00A45679">
        <w:rPr>
          <w:noProof/>
          <w:lang w:val="ka-GE"/>
        </w:rPr>
        <w:t xml:space="preserve">5; </w:t>
      </w:r>
      <w:r w:rsidR="00D13337" w:rsidRPr="005A3D5B">
        <w:rPr>
          <w:noProof/>
          <w:lang w:val="ka-GE"/>
        </w:rPr>
        <w:t xml:space="preserve"> </w:t>
      </w:r>
      <w:r w:rsidR="00D13337">
        <w:rPr>
          <w:noProof/>
          <w:lang w:val="ka-GE"/>
        </w:rPr>
        <w:t>და</w:t>
      </w:r>
      <w:r w:rsidRPr="005A3D5B">
        <w:rPr>
          <w:noProof/>
          <w:lang w:val="ka-GE"/>
        </w:rPr>
        <w:t xml:space="preserve">  №23.16</w:t>
      </w:r>
      <w:r>
        <w:rPr>
          <w:noProof/>
          <w:lang w:val="ka-GE"/>
        </w:rPr>
        <w:t xml:space="preserve">, რომლებიც მიუთითებენ აღგზნების სისტემის </w:t>
      </w:r>
      <w:r w:rsidR="00252D74">
        <w:rPr>
          <w:noProof/>
          <w:lang w:val="ka-GE"/>
        </w:rPr>
        <w:t xml:space="preserve">და ძაბვის ავტომატური </w:t>
      </w:r>
      <w:r w:rsidR="005A6769">
        <w:rPr>
          <w:noProof/>
          <w:lang w:val="ka-GE"/>
        </w:rPr>
        <w:t>რ</w:t>
      </w:r>
      <w:r w:rsidR="00252D74">
        <w:rPr>
          <w:noProof/>
          <w:lang w:val="ka-GE"/>
        </w:rPr>
        <w:t xml:space="preserve">ეგულიატორის </w:t>
      </w:r>
      <w:r w:rsidR="00107F7E">
        <w:rPr>
          <w:noProof/>
          <w:lang w:val="ka-GE"/>
        </w:rPr>
        <w:t>აუცილებელ მახასიათებლებზე.</w:t>
      </w:r>
      <w:r w:rsidR="00A45679">
        <w:rPr>
          <w:noProof/>
          <w:lang w:val="ka-GE"/>
        </w:rPr>
        <w:t xml:space="preserve"> აღნიშნული „ქსელის წესები“ მოცემულია შემდეგ ვებ რესურსებზე: </w:t>
      </w:r>
      <w:bookmarkStart w:id="3" w:name="_Hlk512852796"/>
      <w:r w:rsidR="00B85816">
        <w:fldChar w:fldCharType="begin"/>
      </w:r>
      <w:r w:rsidR="00B85816" w:rsidRPr="009D0B31">
        <w:rPr>
          <w:lang w:val="ka-GE"/>
        </w:rPr>
        <w:instrText xml:space="preserve"> HYPERLINK "https://matsne.gov.ge/ka/document/view/2322689" </w:instrText>
      </w:r>
      <w:r w:rsidR="00B85816">
        <w:fldChar w:fldCharType="separate"/>
      </w:r>
      <w:r w:rsidR="0025248E" w:rsidRPr="001A5153">
        <w:rPr>
          <w:rStyle w:val="Hyperlink"/>
          <w:noProof/>
          <w:lang w:val="ka-GE"/>
        </w:rPr>
        <w:t>https://matsne.gov.ge/ka/document/view/2322689</w:t>
      </w:r>
      <w:r w:rsidR="00B85816">
        <w:rPr>
          <w:rStyle w:val="Hyperlink"/>
          <w:noProof/>
          <w:lang w:val="ka-GE"/>
        </w:rPr>
        <w:fldChar w:fldCharType="end"/>
      </w:r>
      <w:r w:rsidR="0025248E">
        <w:rPr>
          <w:noProof/>
          <w:lang w:val="ka-GE"/>
        </w:rPr>
        <w:t xml:space="preserve">; </w:t>
      </w:r>
      <w:hyperlink r:id="rId8" w:history="1">
        <w:r w:rsidR="0025248E" w:rsidRPr="001A5153">
          <w:rPr>
            <w:rStyle w:val="Hyperlink"/>
            <w:noProof/>
            <w:lang w:val="ka-GE"/>
          </w:rPr>
          <w:t>https://matsne.gov.ge/ka/document/view/2824095</w:t>
        </w:r>
      </w:hyperlink>
      <w:r w:rsidR="0025248E">
        <w:rPr>
          <w:noProof/>
          <w:lang w:val="ka-GE"/>
        </w:rPr>
        <w:t xml:space="preserve">; </w:t>
      </w:r>
      <w:hyperlink r:id="rId9" w:history="1">
        <w:r w:rsidR="0025248E" w:rsidRPr="001A5153">
          <w:rPr>
            <w:rStyle w:val="Hyperlink"/>
            <w:noProof/>
            <w:lang w:val="ka-GE"/>
          </w:rPr>
          <w:t>https://matsne.gov.ge/ka/document/view/3411666</w:t>
        </w:r>
      </w:hyperlink>
      <w:r w:rsidR="0025248E">
        <w:rPr>
          <w:noProof/>
          <w:lang w:val="ka-GE"/>
        </w:rPr>
        <w:t>;</w:t>
      </w:r>
      <w:r w:rsidR="009C7CD2">
        <w:rPr>
          <w:noProof/>
          <w:lang w:val="ka-GE"/>
        </w:rPr>
        <w:t xml:space="preserve"> </w:t>
      </w:r>
      <w:hyperlink r:id="rId10" w:history="1">
        <w:r w:rsidR="004E5E9B" w:rsidRPr="001A5153">
          <w:rPr>
            <w:rStyle w:val="Hyperlink"/>
            <w:noProof/>
            <w:lang w:val="ka-GE"/>
          </w:rPr>
          <w:t>https://www.google.ge/url?sa=t&amp;rct=j&amp;q=&amp;esrc=s&amp;source=web&amp;cd=1&amp;ved=0ahUKEwjT7Ibmq-HaAhXiJZoKHZRVBF4QFggqMAA&amp;url=http%3A%2F%2Fwww.gnerc.org%2Fuploads%2Fqselis_wesebi.pdf&amp;usg=AOvVaw0W5E-y4lpoPz_yxK8HgNAU</w:t>
        </w:r>
      </w:hyperlink>
      <w:r w:rsidR="009D0B31" w:rsidRPr="009D0B31">
        <w:rPr>
          <w:noProof/>
          <w:lang w:val="ka-GE"/>
        </w:rPr>
        <w:t>.</w:t>
      </w:r>
      <w:bookmarkEnd w:id="3"/>
    </w:p>
    <w:p w:rsidR="003B4DEF" w:rsidRDefault="003B4DEF" w:rsidP="00A45679">
      <w:pPr>
        <w:spacing w:line="360" w:lineRule="auto"/>
        <w:contextualSpacing/>
        <w:jc w:val="both"/>
        <w:rPr>
          <w:noProof/>
          <w:lang w:val="ka-GE"/>
        </w:rPr>
      </w:pPr>
    </w:p>
    <w:p w:rsidR="00F523AD" w:rsidRPr="00254E5B" w:rsidRDefault="00A95452" w:rsidP="002034E9">
      <w:pPr>
        <w:pStyle w:val="1"/>
        <w:contextualSpacing/>
        <w:rPr>
          <w:lang w:val="ru-RU"/>
        </w:rPr>
      </w:pPr>
      <w:bookmarkStart w:id="4" w:name="_Toc512851675"/>
      <w:r>
        <w:lastRenderedPageBreak/>
        <w:t xml:space="preserve">ტირისტორული აღგზნების სისტემების </w:t>
      </w:r>
      <w:r w:rsidR="00B727A9">
        <w:t>მიმართ წაყენებული მოთხოვნები</w:t>
      </w:r>
      <w:bookmarkEnd w:id="4"/>
    </w:p>
    <w:p w:rsidR="00B31E25" w:rsidRDefault="0041570C" w:rsidP="002034E9">
      <w:pPr>
        <w:spacing w:line="360" w:lineRule="auto"/>
        <w:ind w:firstLine="706"/>
        <w:contextualSpacing/>
        <w:jc w:val="both"/>
        <w:rPr>
          <w:lang w:val="ka-GE"/>
        </w:rPr>
      </w:pPr>
      <w:r>
        <w:rPr>
          <w:lang w:val="ka-GE"/>
        </w:rPr>
        <w:t xml:space="preserve">სინქრონული გენერატორის </w:t>
      </w:r>
      <w:r w:rsidR="00B31E25">
        <w:rPr>
          <w:lang w:val="ka-GE"/>
        </w:rPr>
        <w:t>ტირისტორული აღგზნების სისტემამ, აღგზნების დენის რეგულირებისათვის აღგზნების ხვიის წრედში, უნდა უზრუნველყოს შემდეგი:</w:t>
      </w:r>
    </w:p>
    <w:p w:rsidR="002672C3" w:rsidRPr="005818F7" w:rsidRDefault="005818F7" w:rsidP="002034E9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ka-GE"/>
        </w:rPr>
      </w:pPr>
      <w:r>
        <w:rPr>
          <w:lang w:val="ka-GE"/>
        </w:rPr>
        <w:t xml:space="preserve">ჰეს-ში მიმდინარე პროცესების დროს ტექნიკური მოწყობილობების და პარამეტრების მართვა, გაშვების კონტურის დანაყენებების და მუშაობის რეჟიმების ცვლილება, ერთი ბრძანებით მოცემული ალგორითმით და გენერატორის ძაბვის მომატებით. გაშვების საბოლოო ეტაპზე </w:t>
      </w:r>
      <w:r w:rsidR="00212945">
        <w:rPr>
          <w:lang w:val="ka-GE"/>
        </w:rPr>
        <w:t xml:space="preserve">გენერატორის </w:t>
      </w:r>
      <w:r>
        <w:rPr>
          <w:lang w:val="ka-GE"/>
        </w:rPr>
        <w:t>ძაბვის მიღებისას, შესაბამის  ძაბვის შესასვლელზე</w:t>
      </w:r>
      <w:r w:rsidR="00D71268">
        <w:rPr>
          <w:lang w:val="ka-GE"/>
        </w:rPr>
        <w:t>,</w:t>
      </w:r>
      <w:r>
        <w:rPr>
          <w:lang w:val="ka-GE"/>
        </w:rPr>
        <w:t xml:space="preserve"> ქსელის პროპორციული ძაბვის შესაბამისი ძაბვის უზრუნველყოფა და</w:t>
      </w:r>
      <w:r w:rsidR="003656D9">
        <w:rPr>
          <w:lang w:val="ka-GE"/>
        </w:rPr>
        <w:t xml:space="preserve"> </w:t>
      </w:r>
      <w:r>
        <w:rPr>
          <w:lang w:val="ka-GE"/>
        </w:rPr>
        <w:t>გენერატორის ძაბვის დანაყენების</w:t>
      </w:r>
      <w:r w:rsidR="00D71268">
        <w:rPr>
          <w:lang w:val="ka-GE"/>
        </w:rPr>
        <w:t xml:space="preserve"> მორგება </w:t>
      </w:r>
      <w:r w:rsidR="00DE3ABF">
        <w:rPr>
          <w:lang w:val="ka-GE"/>
        </w:rPr>
        <w:t>ქსელის ძაბვის მიმართ.</w:t>
      </w:r>
      <w:r w:rsidR="005117D6">
        <w:rPr>
          <w:lang w:val="ka-GE"/>
        </w:rPr>
        <w:t xml:space="preserve"> (შემდგომი ავტომატური სინქრონიზაციისათვის და სისტემაში ავტომატური შესვლისათვის)</w:t>
      </w:r>
    </w:p>
    <w:p w:rsidR="006D4587" w:rsidRPr="006D4587" w:rsidRDefault="006D4587" w:rsidP="002034E9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ka-GE"/>
        </w:rPr>
      </w:pPr>
      <w:r>
        <w:rPr>
          <w:lang w:val="ka-GE"/>
        </w:rPr>
        <w:t>გენერატორის მუშაობა ავტონომიურ და დატვირთვის რეჯიმში, თავსუფალი სვლიდან დაწყებული, ნომინალურ</w:t>
      </w:r>
      <w:r w:rsidR="005117D6">
        <w:rPr>
          <w:lang w:val="ka-GE"/>
        </w:rPr>
        <w:t>ი</w:t>
      </w:r>
      <w:r>
        <w:rPr>
          <w:lang w:val="ka-GE"/>
        </w:rPr>
        <w:t xml:space="preserve"> და დატვირთვი</w:t>
      </w:r>
      <w:r w:rsidR="00734E7D">
        <w:rPr>
          <w:lang w:val="ka-GE"/>
        </w:rPr>
        <w:t>ს რეჟიმებში, რომლებიც დასაშვებია</w:t>
      </w:r>
      <w:bookmarkStart w:id="5" w:name="_GoBack"/>
      <w:bookmarkEnd w:id="5"/>
      <w:r>
        <w:rPr>
          <w:lang w:val="ka-GE"/>
        </w:rPr>
        <w:t xml:space="preserve"> ჰიდროაგრეგატისათვის.</w:t>
      </w:r>
    </w:p>
    <w:p w:rsidR="00B17726" w:rsidRPr="00B17726" w:rsidRDefault="00266AA5" w:rsidP="002034E9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ka-GE"/>
        </w:rPr>
      </w:pPr>
      <w:r>
        <w:rPr>
          <w:lang w:val="ka-GE"/>
        </w:rPr>
        <w:t>ჰიდროგენერატორის საიმედო დამყარებულ მუშაობას გარდამავალ და ავარიული რე</w:t>
      </w:r>
      <w:r w:rsidR="005117D6">
        <w:rPr>
          <w:lang w:val="ka-GE"/>
        </w:rPr>
        <w:t>ჟ</w:t>
      </w:r>
      <w:r>
        <w:rPr>
          <w:lang w:val="ka-GE"/>
        </w:rPr>
        <w:t xml:space="preserve">იმების დროს, ტვირთების მოხსნისა და მოდების მომენტებში, არასრულყოფილი აღგზნების რეჟიმში გენერატორისათვის დასაშვებ ნორმებში </w:t>
      </w:r>
      <w:r w:rsidR="00B17726">
        <w:rPr>
          <w:lang w:val="ka-GE"/>
        </w:rPr>
        <w:t>მდგრადობის და გაცხელების პირობებით</w:t>
      </w:r>
      <w:r w:rsidR="005117D6">
        <w:rPr>
          <w:lang w:val="ka-GE"/>
        </w:rPr>
        <w:t>.</w:t>
      </w:r>
    </w:p>
    <w:p w:rsidR="00B17726" w:rsidRPr="00B17726" w:rsidRDefault="00B17726" w:rsidP="00B31CFC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ka-GE"/>
        </w:rPr>
      </w:pPr>
      <w:r w:rsidRPr="00B17726">
        <w:rPr>
          <w:lang w:val="ka-GE"/>
        </w:rPr>
        <w:t>აღგზნების ფორსირება და დეფორსირება, გენერატორის ძაბვის მოკლება მომატებისას, გამოწვეულს ენერგოსისტემაში დარღვევების დროს,</w:t>
      </w:r>
    </w:p>
    <w:p w:rsidR="00C00B41" w:rsidRPr="00C00B41" w:rsidRDefault="00C00B41" w:rsidP="00B31CFC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ka-GE"/>
        </w:rPr>
      </w:pPr>
      <w:r>
        <w:rPr>
          <w:lang w:val="ka-GE"/>
        </w:rPr>
        <w:t xml:space="preserve">გენერატორის აღგზნების ხვიაში ველის ქრობა, გენერატორის </w:t>
      </w:r>
      <w:r w:rsidR="000C7905">
        <w:rPr>
          <w:lang w:val="ka-GE"/>
        </w:rPr>
        <w:t>ნ</w:t>
      </w:r>
      <w:r>
        <w:rPr>
          <w:lang w:val="ka-GE"/>
        </w:rPr>
        <w:t>ორმალური რეჟიმში გაჩერებისას, ტირისტორებით ინვერტირება და ავარიულ რეჟიმებში ველის ქრობის ავტომატის გამორთვით.</w:t>
      </w:r>
    </w:p>
    <w:p w:rsidR="007E396D" w:rsidRPr="007E396D" w:rsidRDefault="00A83C73" w:rsidP="002034E9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ka-GE"/>
        </w:rPr>
      </w:pPr>
      <w:r>
        <w:rPr>
          <w:lang w:val="ka-GE"/>
        </w:rPr>
        <w:t xml:space="preserve">გენერატორის აღგზნების დენის ძალის ავტომატური რეგულირება, პროპორციული-ინტეგრალური კანონის გამოყენებით, გენერატორის ძაბვის რეგულირების </w:t>
      </w:r>
      <w:r w:rsidR="007E396D">
        <w:rPr>
          <w:lang w:val="ka-GE"/>
        </w:rPr>
        <w:t>გადახრით და სტატორის დენის რეაქტიული მდგენელის ცვლილებით როტორის დენის გადახრით.</w:t>
      </w:r>
    </w:p>
    <w:p w:rsidR="002672C3" w:rsidRPr="007E396D" w:rsidRDefault="007E396D" w:rsidP="002034E9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ka-GE"/>
        </w:rPr>
      </w:pPr>
      <w:r>
        <w:rPr>
          <w:lang w:val="ka-GE"/>
        </w:rPr>
        <w:t>გენერატორის ძაბვის დანაყენების დისტანციური ცვლილება 80 დან 110%-ის ფარგლებში ნომინალურთან შედარებით.</w:t>
      </w:r>
    </w:p>
    <w:p w:rsidR="002672C3" w:rsidRPr="004B591B" w:rsidRDefault="007E396D" w:rsidP="002034E9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lang w:val="ka-GE"/>
        </w:rPr>
        <w:lastRenderedPageBreak/>
        <w:t>აღგზნების დენის ხელით რეგულირება 0 დან 200%-ს დიაპაზონში.</w:t>
      </w:r>
    </w:p>
    <w:p w:rsidR="002672C3" w:rsidRPr="004B591B" w:rsidRDefault="007E396D" w:rsidP="002034E9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lang w:val="ka-GE"/>
        </w:rPr>
        <w:t>გენერატორის აღგზნების დენის ორმაგი შეზღუდვა, ნორმალური დენის ძალასტან მიმართებაში. აგრეთვე გადატვირთვის შეზღუდვა გენერატორის როტორის დენის მიხედვით დროზე დამოკიდებული მახასიათებლით.</w:t>
      </w:r>
    </w:p>
    <w:p w:rsidR="002672C3" w:rsidRPr="004B591B" w:rsidRDefault="007E396D" w:rsidP="002034E9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lang w:val="ka-GE"/>
        </w:rPr>
        <w:t>გადატვირთვის კონტროლი გენერატორის სტატორის დენის მიხედვით</w:t>
      </w:r>
      <w:r w:rsidR="00981BC8">
        <w:rPr>
          <w:lang w:val="ka-GE"/>
        </w:rPr>
        <w:t xml:space="preserve"> დროზე დამოკიდებულების მახასიათებლით.</w:t>
      </w:r>
    </w:p>
    <w:p w:rsidR="002672C3" w:rsidRPr="004B591B" w:rsidRDefault="00981BC8" w:rsidP="002034E9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lang w:val="ka-GE"/>
        </w:rPr>
        <w:t>გენერატორის რეაქტიული სიმძლავრის კონტროლი და შეზღუდვა, გენერატორის აქტიურ სიმძლავრესთან მიმართებაში.</w:t>
      </w:r>
    </w:p>
    <w:p w:rsidR="002672C3" w:rsidRPr="00621411" w:rsidRDefault="00981BC8" w:rsidP="002034E9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lang w:val="ka-GE"/>
        </w:rPr>
        <w:t>გენერატორის ძაბვის დანაყენების მორგება სისტემის დამყარებული ძაბვის მიმართ არანაკლებ 0,3 %-ის სიზუსტით.</w:t>
      </w:r>
    </w:p>
    <w:p w:rsidR="002672C3" w:rsidRPr="004B591B" w:rsidRDefault="00981BC8" w:rsidP="002034E9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lang w:val="ka-GE"/>
        </w:rPr>
        <w:t>ჰიდროგენერატორის გამომყვანებზე ძაბვის შენარუნების სიზუსტე</w:t>
      </w:r>
      <w:r w:rsidR="001F60CC">
        <w:rPr>
          <w:lang w:val="ka-GE"/>
        </w:rPr>
        <w:t xml:space="preserve"> 0,5 %-ის ფარგლებში, მოცემული სტატიკური მახასიათებლების მიხედვით.</w:t>
      </w:r>
    </w:p>
    <w:p w:rsidR="002672C3" w:rsidRPr="004B591B" w:rsidRDefault="001F60CC" w:rsidP="002034E9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lang w:val="ka-GE"/>
        </w:rPr>
        <w:t>როტორის წრედის იზოლიაციის წინაღობის მუდმივი კონტროლი</w:t>
      </w:r>
      <w:r w:rsidR="002672C3">
        <w:rPr>
          <w:rFonts w:ascii="Times New Roman" w:hAnsi="Times New Roman"/>
        </w:rPr>
        <w:t>.</w:t>
      </w:r>
    </w:p>
    <w:p w:rsidR="002672C3" w:rsidRPr="004E5E9B" w:rsidRDefault="001F60CC" w:rsidP="002034E9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lang w:val="ka-GE"/>
        </w:rPr>
        <w:t>აღგზნების ძალოვანი ტრანსფორმატორის პირველადი ხვიის ფაზური დენების კონტროლი.</w:t>
      </w:r>
    </w:p>
    <w:p w:rsidR="004E5E9B" w:rsidRPr="004E5E9B" w:rsidRDefault="004E5E9B" w:rsidP="002034E9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lang w:val="ka-GE"/>
        </w:rPr>
        <w:t>გენერატორის ნომინალური სიმძლავრე, ნომინალური სიმძლავრის კოეფიციენტის დროს უნდა იყოს შენარჩუნებული ქსელში ნომინალური მნიშვნე</w:t>
      </w:r>
      <w:r w:rsidR="00EC5B55">
        <w:rPr>
          <w:lang w:val="ka-GE"/>
        </w:rPr>
        <w:t>ლ</w:t>
      </w:r>
      <w:r>
        <w:rPr>
          <w:lang w:val="ka-GE"/>
        </w:rPr>
        <w:t>ობებიდან ძაბვის ±5%-მდე და სიხშირის ±2,5%-მდე ერთდროული გადახრების დროს იმ პირობით, რომ აწეული ძაბვითა და დაწეული სიხშირით მუშაობის დროს, ძაბვისა და სიხშირის გადახრების აბსოლიტური მნიშვნელობების ჯამი არ გადააჭარბებს 6%-ს.</w:t>
      </w:r>
    </w:p>
    <w:p w:rsidR="004E5E9B" w:rsidRPr="006C57AF" w:rsidRDefault="004E5E9B" w:rsidP="002034E9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lang w:val="ka-GE"/>
        </w:rPr>
        <w:t xml:space="preserve">აღგზნების სისტემას უნდა შეეძლოს საქართველოს ენერგეტიკისა და წყალმომარაგების მარეგულირებელი ეროვნული კომისიის დადგენილება #10 „ქსელის წესები“-ს მუხლი 14-ით განსაზღვრული სიხშირის ზღვრებში </w:t>
      </w:r>
      <w:r w:rsidR="006C57AF">
        <w:rPr>
          <w:lang w:val="ka-GE"/>
        </w:rPr>
        <w:t>მუშაობა.</w:t>
      </w:r>
    </w:p>
    <w:p w:rsidR="006C57AF" w:rsidRPr="004B591B" w:rsidRDefault="006C57AF" w:rsidP="006C57AF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</w:rPr>
      </w:pPr>
    </w:p>
    <w:p w:rsidR="007015DA" w:rsidRPr="00221D83" w:rsidRDefault="00A95452" w:rsidP="002034E9">
      <w:pPr>
        <w:pStyle w:val="1"/>
        <w:contextualSpacing/>
      </w:pPr>
      <w:bookmarkStart w:id="6" w:name="_Toc512851676"/>
      <w:r>
        <w:lastRenderedPageBreak/>
        <w:t>ტირისტორული აღგზნების სისტემ</w:t>
      </w:r>
      <w:r w:rsidR="009232CA">
        <w:t>ის</w:t>
      </w:r>
      <w:r w:rsidR="0030784F">
        <w:t>ათვის მოთხოვნილი</w:t>
      </w:r>
      <w:r w:rsidR="009232CA">
        <w:t xml:space="preserve"> ძირითადი</w:t>
      </w:r>
      <w:r>
        <w:t xml:space="preserve"> სტრუქტურა</w:t>
      </w:r>
      <w:bookmarkEnd w:id="6"/>
    </w:p>
    <w:p w:rsidR="00D6570E" w:rsidRDefault="00D6570E" w:rsidP="00DD2B3B">
      <w:pPr>
        <w:pStyle w:val="BodyText"/>
        <w:ind w:firstLine="562"/>
        <w:contextualSpacing/>
        <w:jc w:val="both"/>
        <w:rPr>
          <w:rFonts w:ascii="Sylfaen" w:hAnsi="Sylfaen"/>
          <w:b w:val="0"/>
          <w:i w:val="0"/>
          <w:sz w:val="24"/>
          <w:szCs w:val="24"/>
          <w:lang w:val="ka-GE"/>
        </w:rPr>
      </w:pPr>
      <w:r>
        <w:rPr>
          <w:rFonts w:ascii="Sylfaen" w:hAnsi="Sylfaen"/>
          <w:b w:val="0"/>
          <w:i w:val="0"/>
          <w:sz w:val="24"/>
          <w:szCs w:val="24"/>
          <w:lang w:val="ka-GE"/>
        </w:rPr>
        <w:t xml:space="preserve">გენერატორის </w:t>
      </w:r>
      <w:r w:rsidR="00B324F7">
        <w:rPr>
          <w:rFonts w:ascii="Sylfaen" w:hAnsi="Sylfaen"/>
          <w:b w:val="0"/>
          <w:i w:val="0"/>
          <w:sz w:val="24"/>
          <w:szCs w:val="24"/>
          <w:lang w:val="ka-GE"/>
        </w:rPr>
        <w:t xml:space="preserve">აღგზნების სისტემა </w:t>
      </w:r>
      <w:r w:rsidR="00467030">
        <w:rPr>
          <w:rFonts w:ascii="Sylfaen" w:hAnsi="Sylfaen"/>
          <w:b w:val="0"/>
          <w:i w:val="0"/>
          <w:sz w:val="24"/>
          <w:szCs w:val="24"/>
          <w:lang w:val="ka-GE"/>
        </w:rPr>
        <w:t xml:space="preserve">უნდა </w:t>
      </w:r>
      <w:r w:rsidR="00B324F7">
        <w:rPr>
          <w:rFonts w:ascii="Sylfaen" w:hAnsi="Sylfaen"/>
          <w:b w:val="0"/>
          <w:i w:val="0"/>
          <w:sz w:val="24"/>
          <w:szCs w:val="24"/>
          <w:lang w:val="ka-GE"/>
        </w:rPr>
        <w:t>შედგებ</w:t>
      </w:r>
      <w:r w:rsidR="00467030">
        <w:rPr>
          <w:rFonts w:ascii="Sylfaen" w:hAnsi="Sylfaen"/>
          <w:b w:val="0"/>
          <w:i w:val="0"/>
          <w:sz w:val="24"/>
          <w:szCs w:val="24"/>
          <w:lang w:val="ka-GE"/>
        </w:rPr>
        <w:t>ოდეს</w:t>
      </w:r>
      <w:r w:rsidR="00B324F7">
        <w:rPr>
          <w:rFonts w:ascii="Sylfaen" w:hAnsi="Sylfaen"/>
          <w:b w:val="0"/>
          <w:i w:val="0"/>
          <w:sz w:val="24"/>
          <w:szCs w:val="24"/>
          <w:lang w:val="ka-GE"/>
        </w:rPr>
        <w:t xml:space="preserve"> </w:t>
      </w:r>
      <w:r>
        <w:rPr>
          <w:rFonts w:ascii="Sylfaen" w:hAnsi="Sylfaen"/>
          <w:b w:val="0"/>
          <w:i w:val="0"/>
          <w:sz w:val="24"/>
          <w:szCs w:val="24"/>
          <w:lang w:val="ka-GE"/>
        </w:rPr>
        <w:t>შემდეგი ფუნქციონალური სისტემებისაგან:</w:t>
      </w:r>
    </w:p>
    <w:p w:rsidR="00DD1576" w:rsidRPr="004B591B" w:rsidRDefault="00D6570E" w:rsidP="00DD2B3B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lang w:val="ka-GE"/>
        </w:rPr>
        <w:t>ძალოვანი სქემა</w:t>
      </w:r>
      <w:r w:rsidR="00DD1576" w:rsidRPr="004B591B">
        <w:rPr>
          <w:rFonts w:ascii="Times New Roman" w:hAnsi="Times New Roman"/>
        </w:rPr>
        <w:t xml:space="preserve">; </w:t>
      </w:r>
    </w:p>
    <w:p w:rsidR="00DD1576" w:rsidRPr="004B591B" w:rsidRDefault="00D6570E" w:rsidP="00DD2B3B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lang w:val="ka-GE"/>
        </w:rPr>
        <w:t>ავტომატური რეგულიატორები</w:t>
      </w:r>
      <w:r w:rsidR="00DD1576" w:rsidRPr="004B591B">
        <w:rPr>
          <w:rFonts w:ascii="Times New Roman" w:hAnsi="Times New Roman"/>
        </w:rPr>
        <w:t xml:space="preserve">; </w:t>
      </w:r>
    </w:p>
    <w:p w:rsidR="00DD1576" w:rsidRPr="004B591B" w:rsidRDefault="00D6570E" w:rsidP="00DD2B3B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lang w:val="ka-GE"/>
        </w:rPr>
        <w:t>დაცვები</w:t>
      </w:r>
      <w:r w:rsidR="00DD1576" w:rsidRPr="004B591B">
        <w:rPr>
          <w:rFonts w:ascii="Times New Roman" w:hAnsi="Times New Roman"/>
        </w:rPr>
        <w:t>;</w:t>
      </w:r>
    </w:p>
    <w:p w:rsidR="00DD1576" w:rsidRPr="004B591B" w:rsidRDefault="004C2F21" w:rsidP="00DD2B3B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lang w:val="ka-GE"/>
        </w:rPr>
        <w:t xml:space="preserve">ძირითადი და საწყისი აღგზნების </w:t>
      </w:r>
      <w:r w:rsidR="00D6570E">
        <w:rPr>
          <w:lang w:val="ka-GE"/>
        </w:rPr>
        <w:t xml:space="preserve">მართვის </w:t>
      </w:r>
      <w:r w:rsidR="00692007">
        <w:rPr>
          <w:lang w:val="ka-GE"/>
        </w:rPr>
        <w:t xml:space="preserve">ავტომატური </w:t>
      </w:r>
      <w:r w:rsidR="00D6570E">
        <w:rPr>
          <w:lang w:val="ka-GE"/>
        </w:rPr>
        <w:t>სისტე</w:t>
      </w:r>
      <w:r w:rsidR="00692007">
        <w:rPr>
          <w:lang w:val="ka-GE"/>
        </w:rPr>
        <w:t>მები</w:t>
      </w:r>
      <w:r w:rsidR="00D6570E">
        <w:rPr>
          <w:lang w:val="ka-GE"/>
        </w:rPr>
        <w:t>;</w:t>
      </w:r>
      <w:r w:rsidR="00DD1576" w:rsidRPr="004B591B">
        <w:rPr>
          <w:rFonts w:ascii="Times New Roman" w:hAnsi="Times New Roman"/>
        </w:rPr>
        <w:t xml:space="preserve"> </w:t>
      </w:r>
    </w:p>
    <w:p w:rsidR="00D6570E" w:rsidRDefault="00D6570E" w:rsidP="002034E9">
      <w:pPr>
        <w:spacing w:before="100" w:beforeAutospacing="1" w:after="100" w:afterAutospacing="1" w:line="360" w:lineRule="auto"/>
        <w:ind w:firstLine="706"/>
        <w:contextualSpacing/>
        <w:jc w:val="both"/>
        <w:rPr>
          <w:lang w:val="ka-GE"/>
        </w:rPr>
      </w:pPr>
      <w:r>
        <w:rPr>
          <w:lang w:val="ka-GE"/>
        </w:rPr>
        <w:t>აღგზნების სისტემის ძალოვანი ნაწილი უნდა შესრულდეს,  ცვლადი ძაბვის სამფაზა გარდამქმნელისაგან მუდმივ ძაბვაზე, შესაძლებელია გარდამქმნელის დარეზერვირება, ორი პარალელური გარდამქმნელის გამოყენებით.</w:t>
      </w:r>
    </w:p>
    <w:p w:rsidR="00951D8B" w:rsidRPr="003832A7" w:rsidRDefault="0024133E" w:rsidP="002034E9">
      <w:pPr>
        <w:spacing w:before="100" w:beforeAutospacing="1" w:after="100" w:afterAutospacing="1" w:line="360" w:lineRule="auto"/>
        <w:ind w:firstLine="706"/>
        <w:contextualSpacing/>
        <w:jc w:val="both"/>
        <w:rPr>
          <w:rFonts w:ascii="Times New Roman" w:hAnsi="Times New Roman"/>
          <w:lang w:val="ka-GE"/>
        </w:rPr>
      </w:pPr>
      <w:r>
        <w:rPr>
          <w:lang w:val="ka-GE"/>
        </w:rPr>
        <w:t xml:space="preserve">ტირისტორული გარდამქმნელის სქემა </w:t>
      </w:r>
      <w:r w:rsidR="00E97B42">
        <w:rPr>
          <w:lang w:val="ka-GE"/>
        </w:rPr>
        <w:t>- უნდა წარმოადგენდეს არარევესულ სამფაზა ბოგირს. ტირისტორების დაცვა საკომუტაციო გადაძაბვებისაგან უნდა განხორციელდეს</w:t>
      </w:r>
      <w:r w:rsidR="00DD1576" w:rsidRPr="00E97B42">
        <w:rPr>
          <w:rFonts w:ascii="Times New Roman" w:hAnsi="Times New Roman"/>
          <w:lang w:val="ka-GE"/>
        </w:rPr>
        <w:t xml:space="preserve"> RC-</w:t>
      </w:r>
      <w:r w:rsidR="00E97B42">
        <w:rPr>
          <w:lang w:val="ka-GE"/>
        </w:rPr>
        <w:t>წრედის საშუალებით</w:t>
      </w:r>
      <w:r w:rsidR="00DD1576" w:rsidRPr="00E97B42">
        <w:rPr>
          <w:rFonts w:ascii="Times New Roman" w:hAnsi="Times New Roman"/>
          <w:lang w:val="ka-GE"/>
        </w:rPr>
        <w:t xml:space="preserve">, </w:t>
      </w:r>
      <w:r w:rsidR="00E97B42">
        <w:rPr>
          <w:lang w:val="ka-GE"/>
        </w:rPr>
        <w:t>ხოლო გარე გადაძაბვებისაგან დაცვა - ვარისტორებით და რეზისტორებით</w:t>
      </w:r>
      <w:r w:rsidR="00DD1576" w:rsidRPr="00E97B42">
        <w:rPr>
          <w:rFonts w:ascii="Times New Roman" w:hAnsi="Times New Roman"/>
          <w:lang w:val="ka-GE"/>
        </w:rPr>
        <w:t xml:space="preserve">. </w:t>
      </w:r>
      <w:r w:rsidR="003832A7">
        <w:rPr>
          <w:lang w:val="ka-GE"/>
        </w:rPr>
        <w:t>ტირისტორული გარდამქმნელის და გენერატორის როტორის დაცვა გადაძაბვისაგან უნდა განხორციელდეს ტირისტორული განმმუხტველით.</w:t>
      </w:r>
    </w:p>
    <w:p w:rsidR="00692007" w:rsidRDefault="00692007" w:rsidP="00692007">
      <w:pPr>
        <w:spacing w:before="100" w:beforeAutospacing="1" w:after="100" w:afterAutospacing="1" w:line="360" w:lineRule="auto"/>
        <w:ind w:firstLine="706"/>
        <w:contextualSpacing/>
        <w:jc w:val="both"/>
        <w:rPr>
          <w:lang w:val="ka-GE"/>
        </w:rPr>
      </w:pPr>
      <w:r>
        <w:rPr>
          <w:lang w:val="ka-GE"/>
        </w:rPr>
        <w:t>ტირისტორული გარდამქმნელის მართვა, დაცვა და სიგნალიზაცია, აღგზნების ავტომატური რეგულირება უნდა განხორციელდეს აღგზნების ავტომატური მართვის სისტემით.</w:t>
      </w:r>
    </w:p>
    <w:p w:rsidR="00B70D3C" w:rsidRPr="00B007D6" w:rsidRDefault="002A68D9" w:rsidP="00692007">
      <w:pPr>
        <w:spacing w:before="100" w:beforeAutospacing="1" w:after="100" w:afterAutospacing="1" w:line="360" w:lineRule="auto"/>
        <w:ind w:firstLine="706"/>
        <w:contextualSpacing/>
        <w:jc w:val="both"/>
        <w:rPr>
          <w:lang w:val="ka-GE"/>
        </w:rPr>
      </w:pPr>
      <w:r>
        <w:rPr>
          <w:lang w:val="ka-GE"/>
        </w:rPr>
        <w:t>მართვის</w:t>
      </w:r>
      <w:r w:rsidR="002733DD">
        <w:rPr>
          <w:lang w:val="ka-GE"/>
        </w:rPr>
        <w:t xml:space="preserve"> ავტომატური</w:t>
      </w:r>
      <w:r>
        <w:rPr>
          <w:lang w:val="ka-GE"/>
        </w:rPr>
        <w:t xml:space="preserve"> სისტემის, აღგზნების </w:t>
      </w:r>
      <w:r w:rsidR="00995C3A">
        <w:rPr>
          <w:lang w:val="ka-GE"/>
        </w:rPr>
        <w:t>ავტომატური რეგულიატორი</w:t>
      </w:r>
      <w:r>
        <w:rPr>
          <w:lang w:val="ka-GE"/>
        </w:rPr>
        <w:t xml:space="preserve"> უზრუნველყოფს, გენერატორის გამოსასვლელზე</w:t>
      </w:r>
      <w:r w:rsidR="00B70D3C">
        <w:rPr>
          <w:lang w:val="ka-GE"/>
        </w:rPr>
        <w:t>,</w:t>
      </w:r>
      <w:r>
        <w:rPr>
          <w:lang w:val="ka-GE"/>
        </w:rPr>
        <w:t xml:space="preserve"> </w:t>
      </w:r>
      <w:r w:rsidR="00B70D3C">
        <w:rPr>
          <w:lang w:val="ka-GE"/>
        </w:rPr>
        <w:t xml:space="preserve">მოცემული სიზუსტით დატვირთვის ცვალებადობაზე დამოკიდებულებით სტატიკურ და გარდამავალ რეჟიმებზე, </w:t>
      </w:r>
      <w:r>
        <w:rPr>
          <w:lang w:val="ka-GE"/>
        </w:rPr>
        <w:t>ძაბვის შენარჩუნებას.</w:t>
      </w:r>
      <w:r w:rsidR="00DD1576" w:rsidRPr="00692007">
        <w:rPr>
          <w:rFonts w:ascii="Times New Roman" w:hAnsi="Times New Roman"/>
          <w:lang w:val="ka-GE"/>
        </w:rPr>
        <w:t xml:space="preserve"> </w:t>
      </w:r>
      <w:r w:rsidR="00B70D3C">
        <w:rPr>
          <w:lang w:val="ka-GE"/>
        </w:rPr>
        <w:t>თავის მხრივ რეგულიატორი ფუნქციონალურად წარმოადგენს, დაქვემდებარებული რეგულირების სისტემას, რომელშიდაც ერთი კონტურის რეგულირების გამომავალი სიგნალი წარმოადგენს</w:t>
      </w:r>
      <w:r w:rsidR="00B007D6">
        <w:rPr>
          <w:lang w:val="ka-GE"/>
        </w:rPr>
        <w:t>,</w:t>
      </w:r>
      <w:r w:rsidR="00B70D3C">
        <w:rPr>
          <w:lang w:val="ka-GE"/>
        </w:rPr>
        <w:t xml:space="preserve"> შემავალ სიგნალს მომდევნოსთვის და თავის მხრივ მოიცავს გენერატორის </w:t>
      </w:r>
      <w:r w:rsidR="00B007D6">
        <w:rPr>
          <w:lang w:val="ka-GE"/>
        </w:rPr>
        <w:t xml:space="preserve">გამომავალი </w:t>
      </w:r>
      <w:r w:rsidR="00B70D3C">
        <w:rPr>
          <w:lang w:val="ka-GE"/>
        </w:rPr>
        <w:t>ძაბვის დავალების შეზღუდვის მოწყობილობას</w:t>
      </w:r>
      <w:r w:rsidR="00B007D6">
        <w:rPr>
          <w:lang w:val="ka-GE"/>
        </w:rPr>
        <w:t xml:space="preserve"> 0,8 დან 1,1 </w:t>
      </w:r>
      <w:r w:rsidR="00B007D6" w:rsidRPr="00B007D6">
        <w:rPr>
          <w:lang w:val="ka-GE"/>
        </w:rPr>
        <w:t>U</w:t>
      </w:r>
      <w:r w:rsidR="00B007D6">
        <w:rPr>
          <w:vertAlign w:val="subscript"/>
          <w:lang w:val="ka-GE"/>
        </w:rPr>
        <w:t>ნომ</w:t>
      </w:r>
      <w:r w:rsidR="00B007D6">
        <w:rPr>
          <w:lang w:val="ka-GE"/>
        </w:rPr>
        <w:t xml:space="preserve">-ის ფარგლებში. იგი აგრეთვე </w:t>
      </w:r>
      <w:r w:rsidR="00B007D6">
        <w:rPr>
          <w:lang w:val="ka-GE"/>
        </w:rPr>
        <w:lastRenderedPageBreak/>
        <w:t>შეიცავს გენერატორის აღგზნების ძაბვისა და დენის რეგულიატორის ინტენსივობის მიმცემს.</w:t>
      </w:r>
    </w:p>
    <w:p w:rsidR="002A4922" w:rsidRDefault="002A4922" w:rsidP="00B007D6">
      <w:pPr>
        <w:spacing w:before="100" w:beforeAutospacing="1" w:after="100" w:afterAutospacing="1" w:line="360" w:lineRule="auto"/>
        <w:ind w:firstLine="706"/>
        <w:contextualSpacing/>
        <w:jc w:val="both"/>
        <w:rPr>
          <w:lang w:val="ka-GE"/>
        </w:rPr>
      </w:pPr>
      <w:r>
        <w:rPr>
          <w:lang w:val="ka-GE"/>
        </w:rPr>
        <w:t>მართვის სისტემის ყველა დავალება ხორციელდება პროგრამულ</w:t>
      </w:r>
      <w:r w:rsidR="00733792">
        <w:rPr>
          <w:lang w:val="ka-GE"/>
        </w:rPr>
        <w:t>-აპარატურული</w:t>
      </w:r>
      <w:r>
        <w:rPr>
          <w:lang w:val="ka-GE"/>
        </w:rPr>
        <w:t xml:space="preserve"> მეთოდით. </w:t>
      </w:r>
      <w:r w:rsidR="00733792">
        <w:rPr>
          <w:lang w:val="ka-GE"/>
        </w:rPr>
        <w:t xml:space="preserve"> ტირისტორული გარდამქმნელის</w:t>
      </w:r>
      <w:r w:rsidR="004D558B">
        <w:rPr>
          <w:lang w:val="ka-GE"/>
        </w:rPr>
        <w:t xml:space="preserve"> მართვის იმპულსებს წარმოადგენს, </w:t>
      </w:r>
      <w:r w:rsidR="00733792">
        <w:rPr>
          <w:lang w:val="ka-GE"/>
        </w:rPr>
        <w:t>ფაზის მიხედვით</w:t>
      </w:r>
      <w:r w:rsidR="004D558B">
        <w:rPr>
          <w:lang w:val="ka-GE"/>
        </w:rPr>
        <w:t xml:space="preserve"> რეგულირებადი</w:t>
      </w:r>
      <w:r w:rsidR="00733792">
        <w:rPr>
          <w:lang w:val="ka-GE"/>
        </w:rPr>
        <w:t xml:space="preserve">, </w:t>
      </w:r>
      <w:r w:rsidR="004D558B">
        <w:rPr>
          <w:lang w:val="ka-GE"/>
        </w:rPr>
        <w:t xml:space="preserve">მართვის სისტემის გამომავალი სიგნალები. ამავდროულად მართვის სისტემით ხორციელდება: მუშაობის რეჟიმების, </w:t>
      </w:r>
      <w:r w:rsidR="00A70A67">
        <w:rPr>
          <w:lang w:val="ka-GE"/>
        </w:rPr>
        <w:t xml:space="preserve">და </w:t>
      </w:r>
      <w:r w:rsidR="004D558B">
        <w:rPr>
          <w:lang w:val="ka-GE"/>
        </w:rPr>
        <w:t>ავარიული გამორთვების მიზეზების</w:t>
      </w:r>
      <w:r w:rsidR="00A70A67">
        <w:rPr>
          <w:lang w:val="ka-GE"/>
        </w:rPr>
        <w:t xml:space="preserve"> ინდიკაცის, აგრეთვე</w:t>
      </w:r>
      <w:r w:rsidR="004D558B">
        <w:rPr>
          <w:lang w:val="ka-GE"/>
        </w:rPr>
        <w:t xml:space="preserve"> დამკვეთის მოწყობილობების </w:t>
      </w:r>
      <w:r w:rsidR="00A70A67">
        <w:rPr>
          <w:lang w:val="ka-GE"/>
        </w:rPr>
        <w:t>სიგნალების ფორმირება</w:t>
      </w:r>
      <w:r w:rsidR="004D558B">
        <w:rPr>
          <w:lang w:val="ka-GE"/>
        </w:rPr>
        <w:t>.</w:t>
      </w:r>
    </w:p>
    <w:p w:rsidR="00477B9B" w:rsidRDefault="00477B9B" w:rsidP="00B007D6">
      <w:pPr>
        <w:spacing w:before="100" w:beforeAutospacing="1" w:after="100" w:afterAutospacing="1" w:line="360" w:lineRule="auto"/>
        <w:ind w:firstLine="706"/>
        <w:contextualSpacing/>
        <w:jc w:val="both"/>
        <w:rPr>
          <w:lang w:val="ka-GE"/>
        </w:rPr>
      </w:pPr>
      <w:r>
        <w:rPr>
          <w:lang w:val="ka-GE"/>
        </w:rPr>
        <w:t>მართვის სისტემა თავის მხრივ წარმოადგენს, ნაბეჭდ დაფაზე შესრულებულ, ძირითადი და დამხმარე მოწყობილობის ნაკრებს.</w:t>
      </w:r>
      <w:r w:rsidR="001D123E">
        <w:rPr>
          <w:lang w:val="ka-GE"/>
        </w:rPr>
        <w:t xml:space="preserve"> მართვის </w:t>
      </w:r>
      <w:r w:rsidR="0038428F">
        <w:rPr>
          <w:lang w:val="ka-GE"/>
        </w:rPr>
        <w:t>პანელი</w:t>
      </w:r>
      <w:r w:rsidR="001D123E">
        <w:rPr>
          <w:lang w:val="ka-GE"/>
        </w:rPr>
        <w:t xml:space="preserve"> წარმოადგენს გამომთვლელ </w:t>
      </w:r>
      <w:r w:rsidR="0038428F">
        <w:rPr>
          <w:lang w:val="ka-GE"/>
        </w:rPr>
        <w:t xml:space="preserve">მოწყობილობას. მასში განთავსებულია გამომთვლელი სისტემის მიკრო ე.გ.მ-ის ყველა მოწყობილობა. აგრეთვე პანელის პროგრამულ-აპარატურული საშუალებები, უზრუნველყოფენ ტერმინალებთან და ზედა დონის </w:t>
      </w:r>
      <w:r w:rsidR="009232CA">
        <w:rPr>
          <w:lang w:val="ka-GE"/>
        </w:rPr>
        <w:t xml:space="preserve">მართვის </w:t>
      </w:r>
      <w:r w:rsidR="007D0376">
        <w:rPr>
          <w:lang w:val="ka-GE"/>
        </w:rPr>
        <w:t>„</w:t>
      </w:r>
      <w:r w:rsidR="0038428F">
        <w:rPr>
          <w:lang w:val="ka-GE"/>
        </w:rPr>
        <w:t>პერსონალურ კომპიუტერთან</w:t>
      </w:r>
      <w:r w:rsidR="007D0376">
        <w:rPr>
          <w:lang w:val="ka-GE"/>
        </w:rPr>
        <w:t>“</w:t>
      </w:r>
      <w:r w:rsidR="009232CA">
        <w:rPr>
          <w:lang w:val="ka-GE"/>
        </w:rPr>
        <w:t xml:space="preserve"> კავშირს</w:t>
      </w:r>
      <w:r w:rsidR="0038428F">
        <w:rPr>
          <w:lang w:val="ka-GE"/>
        </w:rPr>
        <w:t>.</w:t>
      </w:r>
      <w:r w:rsidR="009232CA">
        <w:rPr>
          <w:lang w:val="ka-GE"/>
        </w:rPr>
        <w:t xml:space="preserve"> პანელის დამამახსოვრებელ მოწყობილობაში განთავსებულია გენერატორის აღგზნების სისტემის ძირითადი პროგრამა და მართვის სისტემის გასაწყობი „დანაყენებები“.</w:t>
      </w:r>
    </w:p>
    <w:p w:rsidR="004F0D02" w:rsidRDefault="00AC03D7" w:rsidP="00B007D6">
      <w:pPr>
        <w:spacing w:before="100" w:beforeAutospacing="1" w:after="100" w:afterAutospacing="1" w:line="360" w:lineRule="auto"/>
        <w:ind w:firstLine="706"/>
        <w:contextualSpacing/>
        <w:jc w:val="both"/>
        <w:rPr>
          <w:lang w:val="ka-GE"/>
        </w:rPr>
      </w:pPr>
      <w:r>
        <w:rPr>
          <w:lang w:val="ka-GE"/>
        </w:rPr>
        <w:t xml:space="preserve">გარდამქმნელის </w:t>
      </w:r>
      <w:r w:rsidR="004F0D02">
        <w:rPr>
          <w:lang w:val="ka-GE"/>
        </w:rPr>
        <w:t xml:space="preserve">მთავარი წრედების </w:t>
      </w:r>
      <w:r>
        <w:rPr>
          <w:lang w:val="ka-GE"/>
        </w:rPr>
        <w:t>მართვის იმპულსები ფორმირდება უშუალოდ მართვის პანელში. გამოამვალი პანელის კასკადებში ხორციელდება მათი გაძლიერება და განაწილება ტირისტორებზე. პანელში აგრეთვე წარმოებს ავარიების დროს ამომრთველების გამომრთველი სიგნალებს ფორმირება.</w:t>
      </w:r>
    </w:p>
    <w:p w:rsidR="000869E0" w:rsidRPr="00221D83" w:rsidRDefault="000869E0" w:rsidP="000869E0">
      <w:pPr>
        <w:pStyle w:val="1"/>
        <w:contextualSpacing/>
      </w:pPr>
      <w:bookmarkStart w:id="7" w:name="_Toc512851677"/>
      <w:r>
        <w:lastRenderedPageBreak/>
        <w:t>ტირისტორული აღგზნების სისტემ</w:t>
      </w:r>
      <w:r w:rsidR="009232CA">
        <w:t>ის საწყისი პარამეტრები</w:t>
      </w:r>
      <w:bookmarkEnd w:id="7"/>
    </w:p>
    <w:p w:rsidR="00404C71" w:rsidRDefault="005D5825" w:rsidP="000869E0">
      <w:pPr>
        <w:pStyle w:val="BodyText"/>
        <w:ind w:firstLine="567"/>
        <w:contextualSpacing/>
        <w:jc w:val="both"/>
        <w:rPr>
          <w:rFonts w:ascii="Sylfaen" w:hAnsi="Sylfaen"/>
          <w:b w:val="0"/>
          <w:i w:val="0"/>
          <w:sz w:val="24"/>
          <w:szCs w:val="24"/>
          <w:lang w:val="ka-GE"/>
        </w:rPr>
      </w:pPr>
      <w:r>
        <w:rPr>
          <w:rFonts w:ascii="Sylfaen" w:hAnsi="Sylfaen"/>
          <w:b w:val="0"/>
          <w:i w:val="0"/>
          <w:sz w:val="24"/>
          <w:szCs w:val="24"/>
          <w:lang w:val="ka-GE"/>
        </w:rPr>
        <w:t xml:space="preserve">საქართველოს </w:t>
      </w:r>
      <w:r w:rsidR="00516B2E">
        <w:rPr>
          <w:rFonts w:ascii="Sylfaen" w:hAnsi="Sylfaen"/>
          <w:b w:val="0"/>
          <w:i w:val="0"/>
          <w:sz w:val="24"/>
          <w:szCs w:val="24"/>
          <w:lang w:val="ka-GE"/>
        </w:rPr>
        <w:t xml:space="preserve">საერთაშორისო </w:t>
      </w:r>
      <w:r>
        <w:rPr>
          <w:rFonts w:ascii="Sylfaen" w:hAnsi="Sylfaen"/>
          <w:b w:val="0"/>
          <w:i w:val="0"/>
          <w:sz w:val="24"/>
          <w:szCs w:val="24"/>
          <w:lang w:val="ka-GE"/>
        </w:rPr>
        <w:t xml:space="preserve">ენერგეტიკული კორპორაციის </w:t>
      </w:r>
      <w:r w:rsidR="00527665">
        <w:rPr>
          <w:rFonts w:ascii="Sylfaen" w:hAnsi="Sylfaen"/>
          <w:b w:val="0"/>
          <w:i w:val="0"/>
          <w:sz w:val="24"/>
          <w:szCs w:val="24"/>
          <w:lang w:val="ka-GE"/>
        </w:rPr>
        <w:t xml:space="preserve">„კახარეთი“ </w:t>
      </w:r>
      <w:r>
        <w:rPr>
          <w:rFonts w:ascii="Sylfaen" w:hAnsi="Sylfaen"/>
          <w:b w:val="0"/>
          <w:i w:val="0"/>
          <w:sz w:val="24"/>
          <w:szCs w:val="24"/>
          <w:lang w:val="ka-GE"/>
        </w:rPr>
        <w:t xml:space="preserve">ჰესზე განთავსებული აღგზნების სისტემების ძირითადი მახასიათებლები მოცემულია ცხრილი </w:t>
      </w:r>
      <w:r w:rsidR="00404C71">
        <w:rPr>
          <w:rFonts w:ascii="Sylfaen" w:hAnsi="Sylfaen"/>
          <w:b w:val="0"/>
          <w:i w:val="0"/>
          <w:sz w:val="24"/>
          <w:szCs w:val="24"/>
          <w:lang w:val="ka-GE"/>
        </w:rPr>
        <w:t>1-ში.</w:t>
      </w:r>
      <w:r w:rsidR="007F4F30">
        <w:rPr>
          <w:rFonts w:ascii="Sylfaen" w:hAnsi="Sylfaen"/>
          <w:b w:val="0"/>
          <w:i w:val="0"/>
          <w:sz w:val="24"/>
          <w:szCs w:val="24"/>
          <w:lang w:val="ka-GE"/>
        </w:rPr>
        <w:t xml:space="preserve"> </w:t>
      </w:r>
      <w:r w:rsidR="00EF49E3">
        <w:rPr>
          <w:rFonts w:ascii="Sylfaen" w:hAnsi="Sylfaen"/>
          <w:b w:val="0"/>
          <w:i w:val="0"/>
          <w:sz w:val="24"/>
          <w:szCs w:val="24"/>
          <w:lang w:val="ka-GE"/>
        </w:rPr>
        <w:t>ც</w:t>
      </w:r>
      <w:r w:rsidR="00AF22E2">
        <w:rPr>
          <w:rFonts w:ascii="Sylfaen" w:hAnsi="Sylfaen"/>
          <w:b w:val="0"/>
          <w:i w:val="0"/>
          <w:sz w:val="24"/>
          <w:szCs w:val="24"/>
          <w:lang w:val="ka-GE"/>
        </w:rPr>
        <w:t xml:space="preserve">ხრილი 1-ში </w:t>
      </w:r>
      <w:r w:rsidR="007F4F30">
        <w:rPr>
          <w:rFonts w:ascii="Sylfaen" w:hAnsi="Sylfaen"/>
          <w:b w:val="0"/>
          <w:i w:val="0"/>
          <w:sz w:val="24"/>
          <w:szCs w:val="24"/>
          <w:lang w:val="ka-GE"/>
        </w:rPr>
        <w:t xml:space="preserve">მოცემული პარამეტრების </w:t>
      </w:r>
      <w:r w:rsidR="00AF22E2">
        <w:rPr>
          <w:rFonts w:ascii="Sylfaen" w:hAnsi="Sylfaen"/>
          <w:b w:val="0"/>
          <w:i w:val="0"/>
          <w:sz w:val="24"/>
          <w:szCs w:val="24"/>
          <w:lang w:val="ka-GE"/>
        </w:rPr>
        <w:t xml:space="preserve">მიხედვით </w:t>
      </w:r>
      <w:r w:rsidR="007F4F30">
        <w:rPr>
          <w:rFonts w:ascii="Sylfaen" w:hAnsi="Sylfaen"/>
          <w:b w:val="0"/>
          <w:i w:val="0"/>
          <w:sz w:val="24"/>
          <w:szCs w:val="24"/>
          <w:lang w:val="ka-GE"/>
        </w:rPr>
        <w:t xml:space="preserve">უნდა განხორციელდეს ტირისტორული აღგზნების სისტემების აგება. </w:t>
      </w:r>
      <w:r w:rsidR="00527665">
        <w:rPr>
          <w:rFonts w:ascii="Sylfaen" w:hAnsi="Sylfaen"/>
          <w:b w:val="0"/>
          <w:i w:val="0"/>
          <w:sz w:val="24"/>
          <w:szCs w:val="24"/>
          <w:lang w:val="ka-GE"/>
        </w:rPr>
        <w:t>„კახარეთი“ ჰესისათვის</w:t>
      </w:r>
      <w:r w:rsidR="007F4F30">
        <w:rPr>
          <w:rFonts w:ascii="Sylfaen" w:hAnsi="Sylfaen"/>
          <w:b w:val="0"/>
          <w:i w:val="0"/>
          <w:sz w:val="24"/>
          <w:szCs w:val="24"/>
          <w:lang w:val="ka-GE"/>
        </w:rPr>
        <w:t>.</w:t>
      </w:r>
    </w:p>
    <w:p w:rsidR="002713E1" w:rsidRDefault="002713E1" w:rsidP="002713E1">
      <w:pPr>
        <w:pStyle w:val="BodyText"/>
        <w:ind w:firstLine="567"/>
        <w:contextualSpacing/>
        <w:jc w:val="right"/>
        <w:rPr>
          <w:rFonts w:ascii="Sylfaen" w:hAnsi="Sylfaen"/>
          <w:b w:val="0"/>
          <w:i w:val="0"/>
          <w:sz w:val="24"/>
          <w:szCs w:val="24"/>
          <w:lang w:val="ka-GE"/>
        </w:rPr>
      </w:pPr>
      <w:r>
        <w:rPr>
          <w:rFonts w:ascii="Sylfaen" w:hAnsi="Sylfaen"/>
          <w:b w:val="0"/>
          <w:i w:val="0"/>
          <w:sz w:val="24"/>
          <w:szCs w:val="24"/>
          <w:lang w:val="ka-GE"/>
        </w:rPr>
        <w:t>ცხრილი</w:t>
      </w:r>
      <w:r w:rsidR="000A57A6">
        <w:rPr>
          <w:rFonts w:ascii="Sylfaen" w:hAnsi="Sylfaen"/>
          <w:b w:val="0"/>
          <w:i w:val="0"/>
          <w:sz w:val="24"/>
          <w:szCs w:val="24"/>
          <w:lang w:val="ka-GE"/>
        </w:rPr>
        <w:t xml:space="preserve"> 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1413"/>
        <w:gridCol w:w="1413"/>
        <w:gridCol w:w="930"/>
        <w:gridCol w:w="1143"/>
        <w:gridCol w:w="1452"/>
        <w:gridCol w:w="760"/>
        <w:gridCol w:w="562"/>
        <w:gridCol w:w="637"/>
      </w:tblGrid>
      <w:tr w:rsidR="00C10048" w:rsidRPr="00C10048" w:rsidTr="00C10048">
        <w:trPr>
          <w:jc w:val="center"/>
        </w:trPr>
        <w:tc>
          <w:tcPr>
            <w:tcW w:w="0" w:type="auto"/>
            <w:vMerge w:val="restart"/>
          </w:tcPr>
          <w:p w:rsidR="00C10048" w:rsidRPr="00C10048" w:rsidRDefault="00C10048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  <w:p w:rsidR="00533CFB" w:rsidRDefault="00533CFB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  <w:p w:rsidR="00533CFB" w:rsidRDefault="00533CFB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  <w:p w:rsidR="00C10048" w:rsidRPr="00C10048" w:rsidRDefault="00C10048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 w:rsidRPr="00C10048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ჰესის დასახელება</w:t>
            </w:r>
          </w:p>
        </w:tc>
        <w:tc>
          <w:tcPr>
            <w:tcW w:w="0" w:type="auto"/>
            <w:vMerge w:val="restart"/>
          </w:tcPr>
          <w:p w:rsidR="00C10048" w:rsidRPr="00C10048" w:rsidRDefault="00C10048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  <w:p w:rsidR="00283E1A" w:rsidRDefault="00283E1A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  <w:p w:rsidR="00C10048" w:rsidRPr="00C10048" w:rsidRDefault="00C10048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 w:rsidRPr="00C10048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ჰიდროაგრეგატის სიმძლავრე</w:t>
            </w:r>
          </w:p>
          <w:p w:rsidR="00C10048" w:rsidRPr="00C10048" w:rsidRDefault="00283E1A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(</w:t>
            </w:r>
            <w:r w:rsidR="00C10048" w:rsidRPr="00C10048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მგვტ</w:t>
            </w:r>
            <w:r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)</w:t>
            </w:r>
          </w:p>
        </w:tc>
        <w:tc>
          <w:tcPr>
            <w:tcW w:w="0" w:type="auto"/>
            <w:vMerge w:val="restart"/>
          </w:tcPr>
          <w:p w:rsidR="00C10048" w:rsidRPr="00C10048" w:rsidRDefault="00C10048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  <w:p w:rsidR="00283E1A" w:rsidRDefault="00283E1A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  <w:p w:rsidR="00283E1A" w:rsidRDefault="00283E1A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  <w:p w:rsidR="00C10048" w:rsidRPr="00C10048" w:rsidRDefault="00C10048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 w:rsidRPr="00C10048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ჰიდროაგრეგატის მოდელი</w:t>
            </w:r>
          </w:p>
        </w:tc>
        <w:tc>
          <w:tcPr>
            <w:tcW w:w="0" w:type="auto"/>
            <w:vMerge w:val="restart"/>
          </w:tcPr>
          <w:p w:rsidR="00C10048" w:rsidRPr="00C10048" w:rsidRDefault="00C10048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  <w:p w:rsidR="00283E1A" w:rsidRDefault="00283E1A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  <w:p w:rsidR="00C10048" w:rsidRPr="00C10048" w:rsidRDefault="00C10048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 w:rsidRPr="00C10048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სტატორის ძაბვა</w:t>
            </w:r>
            <w:r w:rsidR="00283E1A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 xml:space="preserve"> (კვ)</w:t>
            </w:r>
          </w:p>
        </w:tc>
        <w:tc>
          <w:tcPr>
            <w:tcW w:w="0" w:type="auto"/>
            <w:vMerge w:val="restart"/>
          </w:tcPr>
          <w:p w:rsidR="00C10048" w:rsidRPr="00C10048" w:rsidRDefault="00C10048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  <w:p w:rsidR="00C10048" w:rsidRPr="00C10048" w:rsidRDefault="00C10048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 w:rsidRPr="00C10048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სიმძლავრის კოეფიციენტი</w:t>
            </w:r>
          </w:p>
          <w:p w:rsidR="00C10048" w:rsidRPr="00C10048" w:rsidRDefault="00C10048" w:rsidP="00404C71">
            <w:pPr>
              <w:pStyle w:val="BodyText"/>
              <w:spacing w:before="240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 w:rsidRPr="00C10048">
              <w:rPr>
                <w:rFonts w:ascii="Sylfaen" w:hAnsi="Sylfaen"/>
                <w:b w:val="0"/>
                <w:i w:val="0"/>
                <w:sz w:val="18"/>
                <w:szCs w:val="18"/>
                <w:lang w:val="en-US"/>
              </w:rPr>
              <w:t>(</w:t>
            </w:r>
            <w:proofErr w:type="spellStart"/>
            <w:r w:rsidRPr="00C10048">
              <w:rPr>
                <w:rFonts w:ascii="Sylfaen" w:hAnsi="Sylfaen"/>
                <w:b w:val="0"/>
                <w:i w:val="0"/>
                <w:sz w:val="18"/>
                <w:szCs w:val="18"/>
                <w:lang w:val="en-US"/>
              </w:rPr>
              <w:t>Cosφ</w:t>
            </w:r>
            <w:proofErr w:type="spellEnd"/>
            <w:r w:rsidRPr="00C10048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)</w:t>
            </w:r>
          </w:p>
        </w:tc>
        <w:tc>
          <w:tcPr>
            <w:tcW w:w="0" w:type="auto"/>
            <w:gridSpan w:val="4"/>
          </w:tcPr>
          <w:p w:rsidR="00516B2E" w:rsidRDefault="00C10048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 w:rsidRPr="00C10048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აღგზნების სისტემის ძირითადი</w:t>
            </w:r>
          </w:p>
          <w:p w:rsidR="00C10048" w:rsidRPr="00C10048" w:rsidRDefault="00516B2E" w:rsidP="00404C71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 xml:space="preserve">აღმგზნების ხვიის </w:t>
            </w:r>
            <w:r w:rsidR="00C10048" w:rsidRPr="00C10048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მახასიათებლები</w:t>
            </w:r>
          </w:p>
        </w:tc>
      </w:tr>
      <w:tr w:rsidR="00516B2E" w:rsidRPr="00C10048" w:rsidTr="00A70264">
        <w:trPr>
          <w:jc w:val="center"/>
        </w:trPr>
        <w:tc>
          <w:tcPr>
            <w:tcW w:w="0" w:type="auto"/>
            <w:vMerge/>
          </w:tcPr>
          <w:p w:rsidR="00516B2E" w:rsidRPr="00C10048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</w:tc>
        <w:tc>
          <w:tcPr>
            <w:tcW w:w="0" w:type="auto"/>
            <w:vMerge/>
          </w:tcPr>
          <w:p w:rsidR="00516B2E" w:rsidRPr="00C10048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</w:tc>
        <w:tc>
          <w:tcPr>
            <w:tcW w:w="0" w:type="auto"/>
            <w:vMerge/>
          </w:tcPr>
          <w:p w:rsidR="00516B2E" w:rsidRPr="00C10048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</w:tc>
        <w:tc>
          <w:tcPr>
            <w:tcW w:w="0" w:type="auto"/>
            <w:vMerge/>
          </w:tcPr>
          <w:p w:rsidR="00516B2E" w:rsidRPr="00C10048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</w:tc>
        <w:tc>
          <w:tcPr>
            <w:tcW w:w="0" w:type="auto"/>
            <w:vMerge/>
          </w:tcPr>
          <w:p w:rsidR="00516B2E" w:rsidRPr="00C10048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</w:tc>
        <w:tc>
          <w:tcPr>
            <w:tcW w:w="1452" w:type="dxa"/>
            <w:vMerge w:val="restart"/>
          </w:tcPr>
          <w:p w:rsidR="00516B2E" w:rsidRPr="00C10048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  <w:p w:rsidR="00516B2E" w:rsidRPr="00C10048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 w:rsidRPr="00C10048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წყვილპოლუსების რაოდენობა</w:t>
            </w:r>
          </w:p>
        </w:tc>
        <w:tc>
          <w:tcPr>
            <w:tcW w:w="760" w:type="dxa"/>
            <w:vMerge w:val="restart"/>
          </w:tcPr>
          <w:p w:rsidR="00516B2E" w:rsidRPr="00516B2E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  <w:p w:rsidR="00516B2E" w:rsidRPr="00516B2E" w:rsidRDefault="00516B2E" w:rsidP="00516B2E">
            <w:pPr>
              <w:rPr>
                <w:sz w:val="18"/>
                <w:szCs w:val="18"/>
                <w:lang w:val="ka-GE"/>
              </w:rPr>
            </w:pPr>
            <w:r w:rsidRPr="00516B2E">
              <w:rPr>
                <w:sz w:val="18"/>
                <w:szCs w:val="18"/>
                <w:lang w:val="ka-GE"/>
              </w:rPr>
              <w:t>ბრუნთა რიცხვი</w:t>
            </w:r>
            <w:r>
              <w:rPr>
                <w:sz w:val="18"/>
                <w:szCs w:val="18"/>
                <w:lang w:val="ka-GE"/>
              </w:rPr>
              <w:t xml:space="preserve"> (ბრ/წთ</w:t>
            </w:r>
            <w:r w:rsidR="00ED1B39">
              <w:rPr>
                <w:sz w:val="18"/>
                <w:szCs w:val="18"/>
                <w:lang w:val="ka-GE"/>
              </w:rPr>
              <w:t>)</w:t>
            </w:r>
          </w:p>
        </w:tc>
        <w:tc>
          <w:tcPr>
            <w:tcW w:w="0" w:type="auto"/>
            <w:gridSpan w:val="2"/>
          </w:tcPr>
          <w:p w:rsidR="00516B2E" w:rsidRPr="00C10048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 w:rsidRPr="00C10048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ნომინალური</w:t>
            </w:r>
          </w:p>
        </w:tc>
      </w:tr>
      <w:tr w:rsidR="00516B2E" w:rsidRPr="00C10048" w:rsidTr="00A70264">
        <w:trPr>
          <w:jc w:val="center"/>
        </w:trPr>
        <w:tc>
          <w:tcPr>
            <w:tcW w:w="0" w:type="auto"/>
            <w:vMerge/>
          </w:tcPr>
          <w:p w:rsidR="00516B2E" w:rsidRPr="00C10048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</w:tc>
        <w:tc>
          <w:tcPr>
            <w:tcW w:w="0" w:type="auto"/>
            <w:vMerge/>
          </w:tcPr>
          <w:p w:rsidR="00516B2E" w:rsidRPr="00C10048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</w:tc>
        <w:tc>
          <w:tcPr>
            <w:tcW w:w="0" w:type="auto"/>
            <w:vMerge/>
          </w:tcPr>
          <w:p w:rsidR="00516B2E" w:rsidRPr="00C10048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</w:tc>
        <w:tc>
          <w:tcPr>
            <w:tcW w:w="0" w:type="auto"/>
            <w:vMerge/>
          </w:tcPr>
          <w:p w:rsidR="00516B2E" w:rsidRPr="00C10048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</w:tc>
        <w:tc>
          <w:tcPr>
            <w:tcW w:w="0" w:type="auto"/>
            <w:vMerge/>
          </w:tcPr>
          <w:p w:rsidR="00516B2E" w:rsidRPr="00C10048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</w:tc>
        <w:tc>
          <w:tcPr>
            <w:tcW w:w="1452" w:type="dxa"/>
            <w:vMerge/>
          </w:tcPr>
          <w:p w:rsidR="00516B2E" w:rsidRPr="00C10048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</w:tc>
        <w:tc>
          <w:tcPr>
            <w:tcW w:w="760" w:type="dxa"/>
            <w:vMerge/>
          </w:tcPr>
          <w:p w:rsidR="00516B2E" w:rsidRPr="00C10048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</w:tc>
        <w:tc>
          <w:tcPr>
            <w:tcW w:w="0" w:type="auto"/>
          </w:tcPr>
          <w:p w:rsidR="00516B2E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 w:rsidRPr="00C10048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ძაბვა</w:t>
            </w:r>
          </w:p>
          <w:p w:rsidR="00A70264" w:rsidRPr="00C10048" w:rsidRDefault="00A70264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(ვ)</w:t>
            </w:r>
          </w:p>
        </w:tc>
        <w:tc>
          <w:tcPr>
            <w:tcW w:w="0" w:type="auto"/>
          </w:tcPr>
          <w:p w:rsidR="00516B2E" w:rsidRPr="00C10048" w:rsidRDefault="00516B2E" w:rsidP="00516B2E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 w:rsidRPr="00C10048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დენის ძალა</w:t>
            </w:r>
            <w:r w:rsidR="00A70264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 xml:space="preserve"> (ა)</w:t>
            </w:r>
          </w:p>
        </w:tc>
      </w:tr>
      <w:tr w:rsidR="00A70264" w:rsidRPr="00C10048" w:rsidTr="00A70264">
        <w:trPr>
          <w:jc w:val="center"/>
        </w:trPr>
        <w:tc>
          <w:tcPr>
            <w:tcW w:w="0" w:type="auto"/>
            <w:vMerge w:val="restart"/>
          </w:tcPr>
          <w:p w:rsidR="00A70264" w:rsidRPr="00C10048" w:rsidRDefault="00527665" w:rsidP="00527665">
            <w:pPr>
              <w:pStyle w:val="BodyText"/>
              <w:contextualSpacing/>
              <w:jc w:val="left"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კახარეთი</w:t>
            </w:r>
          </w:p>
        </w:tc>
        <w:tc>
          <w:tcPr>
            <w:tcW w:w="0" w:type="auto"/>
          </w:tcPr>
          <w:p w:rsidR="00A70264" w:rsidRPr="00A17EFD" w:rsidRDefault="00527665" w:rsidP="00A70264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1,04</w:t>
            </w:r>
          </w:p>
        </w:tc>
        <w:tc>
          <w:tcPr>
            <w:tcW w:w="0" w:type="auto"/>
          </w:tcPr>
          <w:p w:rsidR="00A70264" w:rsidRPr="00A17EFD" w:rsidRDefault="003779A3" w:rsidP="00A70264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eastAsiaTheme="minorHAnsi" w:hAnsi="Sylfaen" w:cs="Arial-ItalicMT"/>
                <w:b w:val="0"/>
                <w:i w:val="0"/>
                <w:iCs/>
                <w:sz w:val="20"/>
              </w:rPr>
              <w:t>ГС-1300/500</w:t>
            </w:r>
          </w:p>
        </w:tc>
        <w:tc>
          <w:tcPr>
            <w:tcW w:w="0" w:type="auto"/>
          </w:tcPr>
          <w:p w:rsidR="00A70264" w:rsidRPr="00C10048" w:rsidRDefault="00A70264" w:rsidP="00A70264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 w:rsidRPr="00C10048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6,3</w:t>
            </w:r>
          </w:p>
        </w:tc>
        <w:tc>
          <w:tcPr>
            <w:tcW w:w="0" w:type="auto"/>
          </w:tcPr>
          <w:p w:rsidR="00A70264" w:rsidRPr="00C10048" w:rsidRDefault="00A70264" w:rsidP="00A70264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 w:rsidRPr="00C10048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0,8</w:t>
            </w:r>
          </w:p>
        </w:tc>
        <w:tc>
          <w:tcPr>
            <w:tcW w:w="1452" w:type="dxa"/>
          </w:tcPr>
          <w:p w:rsidR="00A70264" w:rsidRPr="00C10048" w:rsidRDefault="003779A3" w:rsidP="00A70264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6</w:t>
            </w:r>
          </w:p>
        </w:tc>
        <w:tc>
          <w:tcPr>
            <w:tcW w:w="760" w:type="dxa"/>
          </w:tcPr>
          <w:p w:rsidR="00A70264" w:rsidRPr="00C10048" w:rsidRDefault="003779A3" w:rsidP="00A70264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500</w:t>
            </w:r>
          </w:p>
        </w:tc>
        <w:tc>
          <w:tcPr>
            <w:tcW w:w="0" w:type="auto"/>
          </w:tcPr>
          <w:p w:rsidR="00A70264" w:rsidRPr="00C10048" w:rsidRDefault="003779A3" w:rsidP="00A70264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65</w:t>
            </w:r>
          </w:p>
        </w:tc>
        <w:tc>
          <w:tcPr>
            <w:tcW w:w="0" w:type="auto"/>
          </w:tcPr>
          <w:p w:rsidR="00A70264" w:rsidRPr="00C10048" w:rsidRDefault="003779A3" w:rsidP="00A70264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324</w:t>
            </w:r>
          </w:p>
        </w:tc>
      </w:tr>
      <w:tr w:rsidR="00A70264" w:rsidRPr="00C10048" w:rsidTr="00A70264">
        <w:trPr>
          <w:jc w:val="center"/>
        </w:trPr>
        <w:tc>
          <w:tcPr>
            <w:tcW w:w="0" w:type="auto"/>
            <w:vMerge/>
          </w:tcPr>
          <w:p w:rsidR="00A70264" w:rsidRPr="00C10048" w:rsidRDefault="00A70264" w:rsidP="00A70264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</w:p>
        </w:tc>
        <w:tc>
          <w:tcPr>
            <w:tcW w:w="0" w:type="auto"/>
          </w:tcPr>
          <w:p w:rsidR="00A70264" w:rsidRPr="00A17EFD" w:rsidRDefault="00527665" w:rsidP="00A70264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1,04</w:t>
            </w:r>
          </w:p>
        </w:tc>
        <w:tc>
          <w:tcPr>
            <w:tcW w:w="0" w:type="auto"/>
          </w:tcPr>
          <w:p w:rsidR="00A70264" w:rsidRPr="00A17EFD" w:rsidRDefault="003779A3" w:rsidP="00A70264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eastAsiaTheme="minorHAnsi" w:hAnsi="Sylfaen" w:cs="Arial-ItalicMT"/>
                <w:b w:val="0"/>
                <w:i w:val="0"/>
                <w:iCs/>
                <w:sz w:val="20"/>
              </w:rPr>
              <w:t>СГ-1300/500</w:t>
            </w:r>
          </w:p>
        </w:tc>
        <w:tc>
          <w:tcPr>
            <w:tcW w:w="0" w:type="auto"/>
          </w:tcPr>
          <w:p w:rsidR="00A70264" w:rsidRPr="00C10048" w:rsidRDefault="00A70264" w:rsidP="00A70264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 w:rsidRPr="00C10048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6,3</w:t>
            </w:r>
          </w:p>
        </w:tc>
        <w:tc>
          <w:tcPr>
            <w:tcW w:w="0" w:type="auto"/>
          </w:tcPr>
          <w:p w:rsidR="00A70264" w:rsidRPr="00C10048" w:rsidRDefault="00A70264" w:rsidP="00A70264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 w:rsidRPr="00C10048"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0,8</w:t>
            </w:r>
          </w:p>
        </w:tc>
        <w:tc>
          <w:tcPr>
            <w:tcW w:w="1452" w:type="dxa"/>
          </w:tcPr>
          <w:p w:rsidR="00A70264" w:rsidRPr="00C10048" w:rsidRDefault="003779A3" w:rsidP="00A70264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6</w:t>
            </w:r>
          </w:p>
        </w:tc>
        <w:tc>
          <w:tcPr>
            <w:tcW w:w="760" w:type="dxa"/>
          </w:tcPr>
          <w:p w:rsidR="00A70264" w:rsidRPr="00C10048" w:rsidRDefault="003779A3" w:rsidP="00A70264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500</w:t>
            </w:r>
          </w:p>
        </w:tc>
        <w:tc>
          <w:tcPr>
            <w:tcW w:w="0" w:type="auto"/>
          </w:tcPr>
          <w:p w:rsidR="00A70264" w:rsidRPr="00C10048" w:rsidRDefault="003779A3" w:rsidP="00A70264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65</w:t>
            </w:r>
          </w:p>
        </w:tc>
        <w:tc>
          <w:tcPr>
            <w:tcW w:w="0" w:type="auto"/>
          </w:tcPr>
          <w:p w:rsidR="00A70264" w:rsidRPr="00C10048" w:rsidRDefault="003779A3" w:rsidP="00A70264">
            <w:pPr>
              <w:pStyle w:val="BodyText"/>
              <w:contextualSpacing/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i w:val="0"/>
                <w:sz w:val="18"/>
                <w:szCs w:val="18"/>
                <w:lang w:val="ka-GE"/>
              </w:rPr>
              <w:t>324</w:t>
            </w:r>
          </w:p>
        </w:tc>
      </w:tr>
    </w:tbl>
    <w:p w:rsidR="003326B2" w:rsidRDefault="003326B2" w:rsidP="00404C71">
      <w:pPr>
        <w:pStyle w:val="BodyText"/>
        <w:ind w:firstLine="567"/>
        <w:contextualSpacing/>
        <w:rPr>
          <w:rFonts w:ascii="Sylfaen" w:hAnsi="Sylfaen"/>
          <w:b w:val="0"/>
          <w:i w:val="0"/>
          <w:sz w:val="24"/>
          <w:szCs w:val="24"/>
          <w:lang w:val="ka-GE"/>
        </w:rPr>
      </w:pPr>
    </w:p>
    <w:p w:rsidR="00143EF5" w:rsidRDefault="00143EF5" w:rsidP="00404C71">
      <w:pPr>
        <w:pStyle w:val="BodyText"/>
        <w:ind w:firstLine="567"/>
        <w:contextualSpacing/>
        <w:rPr>
          <w:rFonts w:ascii="Sylfaen" w:hAnsi="Sylfaen"/>
          <w:b w:val="0"/>
          <w:i w:val="0"/>
          <w:sz w:val="24"/>
          <w:szCs w:val="24"/>
          <w:lang w:val="ka-GE"/>
        </w:rPr>
      </w:pPr>
    </w:p>
    <w:p w:rsidR="002034E9" w:rsidRDefault="002034E9" w:rsidP="002034E9">
      <w:pPr>
        <w:spacing w:line="360" w:lineRule="auto"/>
        <w:ind w:firstLine="540"/>
        <w:contextualSpacing/>
        <w:jc w:val="both"/>
        <w:rPr>
          <w:noProof/>
        </w:rPr>
      </w:pPr>
    </w:p>
    <w:p w:rsidR="009A1122" w:rsidRDefault="00A95452" w:rsidP="002034E9">
      <w:pPr>
        <w:pStyle w:val="1"/>
        <w:contextualSpacing/>
      </w:pPr>
      <w:bookmarkStart w:id="8" w:name="_Toc512851678"/>
      <w:r>
        <w:lastRenderedPageBreak/>
        <w:t>ტირისტორული აღგზნების სისტემების დაცვების მიმართ წაყენებული მოთხოვნები</w:t>
      </w:r>
      <w:bookmarkEnd w:id="8"/>
    </w:p>
    <w:p w:rsidR="002034E9" w:rsidRPr="004B591B" w:rsidRDefault="00E50431" w:rsidP="000F5DAF">
      <w:pPr>
        <w:spacing w:before="100" w:beforeAutospacing="1" w:after="100" w:afterAutospacing="1" w:line="360" w:lineRule="auto"/>
        <w:ind w:firstLine="706"/>
        <w:contextualSpacing/>
        <w:jc w:val="both"/>
        <w:rPr>
          <w:rFonts w:ascii="Times New Roman" w:hAnsi="Times New Roman"/>
        </w:rPr>
      </w:pPr>
      <w:r>
        <w:rPr>
          <w:lang w:val="ka-GE"/>
        </w:rPr>
        <w:t>აღგზნების სისტემაში განხორციელებული უნდა იყვეს შემდეგი შეზღუდვები და დაცვების არხები, რომლებმაც უნდა უზრუნველყონ აღგზნების სისტემის საიმედო და შეუფერხებელ</w:t>
      </w:r>
      <w:r w:rsidR="00393194">
        <w:rPr>
          <w:lang w:val="ka-GE"/>
        </w:rPr>
        <w:t>ი</w:t>
      </w:r>
      <w:r>
        <w:rPr>
          <w:lang w:val="ka-GE"/>
        </w:rPr>
        <w:t xml:space="preserve"> მუშაობა.</w:t>
      </w:r>
    </w:p>
    <w:p w:rsidR="002034E9" w:rsidRPr="004B591B" w:rsidRDefault="00E339E3" w:rsidP="002034E9">
      <w:pPr>
        <w:numPr>
          <w:ilvl w:val="0"/>
          <w:numId w:val="23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>
        <w:rPr>
          <w:lang w:val="ka-GE"/>
        </w:rPr>
        <w:t>აღგზნების ძაბვის შეზღუდვა;</w:t>
      </w:r>
    </w:p>
    <w:p w:rsidR="002034E9" w:rsidRPr="004B591B" w:rsidRDefault="00E339E3" w:rsidP="002034E9">
      <w:pPr>
        <w:numPr>
          <w:ilvl w:val="0"/>
          <w:numId w:val="23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>
        <w:rPr>
          <w:lang w:val="ka-GE"/>
        </w:rPr>
        <w:t>აღგზნების დენის არსებობის კონტროლი</w:t>
      </w:r>
      <w:r w:rsidR="002034E9" w:rsidRPr="004B591B">
        <w:rPr>
          <w:rFonts w:ascii="Times New Roman" w:hAnsi="Times New Roman"/>
        </w:rPr>
        <w:t xml:space="preserve">; </w:t>
      </w:r>
    </w:p>
    <w:p w:rsidR="002034E9" w:rsidRPr="004B591B" w:rsidRDefault="00E339E3" w:rsidP="002034E9">
      <w:pPr>
        <w:numPr>
          <w:ilvl w:val="0"/>
          <w:numId w:val="23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>
        <w:rPr>
          <w:lang w:val="ka-GE"/>
        </w:rPr>
        <w:t>გენერატორის რეაქტიული სიმძლავრის კონტროლი და შეზღუდვა</w:t>
      </w:r>
      <w:r w:rsidR="002034E9" w:rsidRPr="004B591B">
        <w:rPr>
          <w:rFonts w:ascii="Times New Roman" w:hAnsi="Times New Roman"/>
        </w:rPr>
        <w:t xml:space="preserve">; </w:t>
      </w:r>
    </w:p>
    <w:p w:rsidR="002034E9" w:rsidRPr="004B591B" w:rsidRDefault="002034E9" w:rsidP="002034E9">
      <w:pPr>
        <w:numPr>
          <w:ilvl w:val="0"/>
          <w:numId w:val="23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 w:rsidRPr="004B591B">
        <w:rPr>
          <w:rFonts w:ascii="Times New Roman" w:hAnsi="Times New Roman"/>
        </w:rPr>
        <w:t xml:space="preserve"> </w:t>
      </w:r>
      <w:r w:rsidR="00E339E3">
        <w:rPr>
          <w:lang w:val="ka-GE"/>
        </w:rPr>
        <w:t xml:space="preserve">გენერატორის სტატორის ხვიის დაცვა გადაძაბვისგან </w:t>
      </w:r>
      <w:r w:rsidRPr="004B591B">
        <w:rPr>
          <w:rFonts w:ascii="Times New Roman" w:hAnsi="Times New Roman"/>
        </w:rPr>
        <w:t>1,2</w:t>
      </w:r>
      <w:r w:rsidR="00E339E3">
        <w:rPr>
          <w:lang w:val="ka-GE"/>
        </w:rPr>
        <w:t xml:space="preserve"> </w:t>
      </w:r>
      <w:r w:rsidR="00E339E3">
        <w:rPr>
          <w:lang w:val="en-US"/>
        </w:rPr>
        <w:t>U</w:t>
      </w:r>
      <w:r w:rsidR="00E339E3">
        <w:rPr>
          <w:vertAlign w:val="subscript"/>
          <w:lang w:val="ka-GE"/>
        </w:rPr>
        <w:t>ნომ</w:t>
      </w:r>
      <w:r w:rsidR="00E339E3">
        <w:rPr>
          <w:lang w:val="ka-GE"/>
        </w:rPr>
        <w:t xml:space="preserve"> -ზე ზემოთ</w:t>
      </w:r>
      <w:r w:rsidRPr="004B591B">
        <w:rPr>
          <w:rFonts w:ascii="Times New Roman" w:hAnsi="Times New Roman"/>
        </w:rPr>
        <w:t xml:space="preserve">; </w:t>
      </w:r>
    </w:p>
    <w:p w:rsidR="002034E9" w:rsidRPr="004B591B" w:rsidRDefault="00E339E3" w:rsidP="002034E9">
      <w:pPr>
        <w:numPr>
          <w:ilvl w:val="0"/>
          <w:numId w:val="23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>
        <w:rPr>
          <w:lang w:val="ka-GE"/>
        </w:rPr>
        <w:t>გენერატორის დაცვა მაგნიტური სისტემის გაჯერებისაგან, გენერატორის ძაბვის სიხშირის დაწევისას</w:t>
      </w:r>
      <w:r w:rsidR="002034E9" w:rsidRPr="004B591B">
        <w:rPr>
          <w:rFonts w:ascii="Times New Roman" w:hAnsi="Times New Roman"/>
        </w:rPr>
        <w:t xml:space="preserve">; </w:t>
      </w:r>
    </w:p>
    <w:p w:rsidR="002034E9" w:rsidRPr="004B591B" w:rsidRDefault="00E339E3" w:rsidP="002034E9">
      <w:pPr>
        <w:numPr>
          <w:ilvl w:val="0"/>
          <w:numId w:val="23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>
        <w:rPr>
          <w:lang w:val="ka-GE"/>
        </w:rPr>
        <w:t>ტირისტორული გარდამქმნელის დაცვა შიგა და გარე მოკლე ჩართვებისაგან</w:t>
      </w:r>
      <w:r w:rsidR="002034E9" w:rsidRPr="004B591B">
        <w:rPr>
          <w:rFonts w:ascii="Times New Roman" w:hAnsi="Times New Roman"/>
        </w:rPr>
        <w:t xml:space="preserve">; </w:t>
      </w:r>
    </w:p>
    <w:p w:rsidR="002034E9" w:rsidRPr="004B591B" w:rsidRDefault="00E339E3" w:rsidP="002034E9">
      <w:pPr>
        <w:numPr>
          <w:ilvl w:val="0"/>
          <w:numId w:val="23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>
        <w:rPr>
          <w:lang w:val="ka-GE"/>
        </w:rPr>
        <w:t>ტირისტორული გარდამქმნელის და გენერატორის როტორის დაცვა გადაძაბვისაგან</w:t>
      </w:r>
      <w:r w:rsidR="002034E9" w:rsidRPr="004B591B">
        <w:rPr>
          <w:rFonts w:ascii="Times New Roman" w:hAnsi="Times New Roman"/>
        </w:rPr>
        <w:t xml:space="preserve">; </w:t>
      </w:r>
    </w:p>
    <w:p w:rsidR="002034E9" w:rsidRPr="004B591B" w:rsidRDefault="002D1C18" w:rsidP="002034E9">
      <w:pPr>
        <w:numPr>
          <w:ilvl w:val="0"/>
          <w:numId w:val="23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>
        <w:rPr>
          <w:lang w:val="ka-GE"/>
        </w:rPr>
        <w:t>რ</w:t>
      </w:r>
      <w:r w:rsidR="00E339E3">
        <w:rPr>
          <w:lang w:val="ka-GE"/>
        </w:rPr>
        <w:t>ოტორის წრედის იზოლაციის კონტროლი</w:t>
      </w:r>
      <w:r w:rsidR="002034E9" w:rsidRPr="004B591B">
        <w:rPr>
          <w:rFonts w:ascii="Times New Roman" w:hAnsi="Times New Roman"/>
        </w:rPr>
        <w:t xml:space="preserve">; </w:t>
      </w:r>
    </w:p>
    <w:p w:rsidR="002D1C18" w:rsidRPr="002D1C18" w:rsidRDefault="00E339E3" w:rsidP="002034E9">
      <w:pPr>
        <w:numPr>
          <w:ilvl w:val="0"/>
          <w:numId w:val="23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>
        <w:rPr>
          <w:lang w:val="ka-GE"/>
        </w:rPr>
        <w:t>გენერატორის აღგზნების ფორსირება გენერატორის ძაბვის დაწევისას</w:t>
      </w:r>
      <w:r w:rsidR="00D6198D">
        <w:rPr>
          <w:lang w:val="ka-GE"/>
        </w:rPr>
        <w:t xml:space="preserve"> </w:t>
      </w:r>
    </w:p>
    <w:p w:rsidR="002034E9" w:rsidRPr="004B591B" w:rsidRDefault="00D6198D" w:rsidP="002D1C18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</w:rPr>
      </w:pPr>
      <w:r>
        <w:rPr>
          <w:lang w:val="ka-GE"/>
        </w:rPr>
        <w:t>0,8</w:t>
      </w:r>
      <w:r w:rsidR="002D1C18">
        <w:rPr>
          <w:lang w:val="ka-GE"/>
        </w:rPr>
        <w:t>5</w:t>
      </w:r>
      <w:r>
        <w:rPr>
          <w:lang w:val="ka-GE"/>
        </w:rPr>
        <w:t xml:space="preserve"> </w:t>
      </w:r>
      <w:r>
        <w:rPr>
          <w:lang w:val="en-US"/>
        </w:rPr>
        <w:t>U</w:t>
      </w:r>
      <w:r>
        <w:rPr>
          <w:vertAlign w:val="subscript"/>
          <w:lang w:val="ka-GE"/>
        </w:rPr>
        <w:t>ნომ</w:t>
      </w:r>
      <w:r>
        <w:rPr>
          <w:lang w:val="ka-GE"/>
        </w:rPr>
        <w:t xml:space="preserve"> -ზე ქვემოთ</w:t>
      </w:r>
      <w:r w:rsidRPr="004B591B">
        <w:rPr>
          <w:rFonts w:ascii="Times New Roman" w:hAnsi="Times New Roman"/>
        </w:rPr>
        <w:t>;</w:t>
      </w:r>
    </w:p>
    <w:p w:rsidR="009B4B85" w:rsidRPr="002B1155" w:rsidRDefault="009B4B85" w:rsidP="002034E9">
      <w:pPr>
        <w:pStyle w:val="BodyTextIndent2"/>
        <w:spacing w:line="360" w:lineRule="auto"/>
        <w:contextualSpacing/>
        <w:jc w:val="both"/>
      </w:pPr>
    </w:p>
    <w:p w:rsidR="00905F49" w:rsidRDefault="00BB650B" w:rsidP="002034E9">
      <w:pPr>
        <w:pStyle w:val="1"/>
        <w:contextualSpacing/>
        <w:rPr>
          <w:lang w:val="ru-RU"/>
        </w:rPr>
      </w:pPr>
      <w:bookmarkStart w:id="9" w:name="_Toc512851679"/>
      <w:r>
        <w:lastRenderedPageBreak/>
        <w:t>პროგრამული და საინჟინრო ტექნიკური დოკუმენტაციის მოთხოვნები</w:t>
      </w:r>
      <w:bookmarkEnd w:id="9"/>
    </w:p>
    <w:p w:rsidR="00E173D4" w:rsidRPr="00A03B04" w:rsidRDefault="00A82A33" w:rsidP="00E173D4">
      <w:pPr>
        <w:spacing w:line="360" w:lineRule="auto"/>
        <w:ind w:firstLine="706"/>
        <w:jc w:val="both"/>
        <w:rPr>
          <w:sz w:val="22"/>
          <w:szCs w:val="22"/>
          <w:lang w:val="ka-GE"/>
        </w:rPr>
      </w:pPr>
      <w:r>
        <w:rPr>
          <w:lang w:val="ka-GE"/>
        </w:rPr>
        <w:t xml:space="preserve">ტირისტორული აღგზნების სისტემების </w:t>
      </w:r>
      <w:r w:rsidR="00E173D4" w:rsidRPr="00A03B04">
        <w:rPr>
          <w:sz w:val="22"/>
          <w:szCs w:val="22"/>
          <w:lang w:val="ka-GE"/>
        </w:rPr>
        <w:t>ტექნიკური დოკუმენტაციის შემადგენლობაში უნდა შედიოდეს:</w:t>
      </w:r>
    </w:p>
    <w:p w:rsidR="00E173D4" w:rsidRPr="00A03B04" w:rsidRDefault="00E173D4" w:rsidP="00E173D4">
      <w:pPr>
        <w:pStyle w:val="ListParagraph"/>
        <w:numPr>
          <w:ilvl w:val="0"/>
          <w:numId w:val="24"/>
        </w:numPr>
        <w:spacing w:line="360" w:lineRule="auto"/>
        <w:rPr>
          <w:rFonts w:ascii="Sylfaen" w:hAnsi="Sylfaen"/>
          <w:lang w:val="ka-GE"/>
        </w:rPr>
      </w:pPr>
      <w:r w:rsidRPr="00A03B04">
        <w:rPr>
          <w:rFonts w:ascii="Sylfaen" w:hAnsi="Sylfaen"/>
          <w:lang w:val="ka-GE"/>
        </w:rPr>
        <w:t>ტექნიკური დავალება</w:t>
      </w:r>
    </w:p>
    <w:p w:rsidR="00E173D4" w:rsidRPr="00A03B04" w:rsidRDefault="00E173D4" w:rsidP="00E173D4">
      <w:pPr>
        <w:pStyle w:val="ListParagraph"/>
        <w:numPr>
          <w:ilvl w:val="0"/>
          <w:numId w:val="24"/>
        </w:numPr>
        <w:spacing w:line="360" w:lineRule="auto"/>
        <w:rPr>
          <w:rFonts w:ascii="Sylfaen" w:hAnsi="Sylfaen"/>
          <w:lang w:val="ka-GE"/>
        </w:rPr>
      </w:pPr>
      <w:r w:rsidRPr="00A03B04">
        <w:rPr>
          <w:rFonts w:ascii="Sylfaen" w:hAnsi="Sylfaen"/>
          <w:lang w:val="ka-GE"/>
        </w:rPr>
        <w:t>სისტემის ტექნიკური აღწერა (პასპორტი).</w:t>
      </w:r>
    </w:p>
    <w:p w:rsidR="00E173D4" w:rsidRPr="00A03B04" w:rsidRDefault="00E173D4" w:rsidP="00E173D4">
      <w:pPr>
        <w:pStyle w:val="ListParagraph"/>
        <w:numPr>
          <w:ilvl w:val="0"/>
          <w:numId w:val="24"/>
        </w:numPr>
        <w:spacing w:line="360" w:lineRule="auto"/>
        <w:rPr>
          <w:rFonts w:ascii="Sylfaen" w:hAnsi="Sylfaen"/>
          <w:lang w:val="ka-GE"/>
        </w:rPr>
      </w:pPr>
      <w:r w:rsidRPr="00A03B04">
        <w:rPr>
          <w:rFonts w:ascii="Sylfaen" w:hAnsi="Sylfaen"/>
          <w:lang w:val="ka-GE"/>
        </w:rPr>
        <w:t>სამონტაჟო სქემების ტექნიკური დოკუმენტაცია.</w:t>
      </w:r>
    </w:p>
    <w:p w:rsidR="00E173D4" w:rsidRPr="00A03B04" w:rsidRDefault="00E173D4" w:rsidP="00E173D4">
      <w:pPr>
        <w:pStyle w:val="ListParagraph"/>
        <w:numPr>
          <w:ilvl w:val="0"/>
          <w:numId w:val="24"/>
        </w:numPr>
        <w:spacing w:line="360" w:lineRule="auto"/>
        <w:rPr>
          <w:rFonts w:ascii="Sylfaen" w:hAnsi="Sylfaen"/>
          <w:lang w:val="ka-GE"/>
        </w:rPr>
      </w:pPr>
      <w:r w:rsidRPr="00A03B04">
        <w:rPr>
          <w:rFonts w:ascii="Sylfaen" w:hAnsi="Sylfaen"/>
          <w:lang w:val="ka-GE"/>
        </w:rPr>
        <w:t>ელექტრომექანიკური მოწყობილობების</w:t>
      </w:r>
      <w:r w:rsidR="008F73E9">
        <w:rPr>
          <w:rFonts w:ascii="Sylfaen" w:hAnsi="Sylfaen"/>
          <w:lang w:val="ka-GE"/>
        </w:rPr>
        <w:t xml:space="preserve"> </w:t>
      </w:r>
      <w:r w:rsidRPr="00A03B04">
        <w:rPr>
          <w:rFonts w:ascii="Sylfaen" w:hAnsi="Sylfaen"/>
          <w:lang w:val="ka-GE"/>
        </w:rPr>
        <w:t>ტექნიკური დოკუმენტაცია, ნახაზები და სამონტაჟო დოკუმენტაცია.</w:t>
      </w:r>
    </w:p>
    <w:p w:rsidR="00E173D4" w:rsidRPr="00A03B04" w:rsidRDefault="00E173D4" w:rsidP="00E173D4">
      <w:pPr>
        <w:pStyle w:val="ListParagraph"/>
        <w:numPr>
          <w:ilvl w:val="0"/>
          <w:numId w:val="24"/>
        </w:numPr>
        <w:spacing w:line="360" w:lineRule="auto"/>
        <w:rPr>
          <w:rFonts w:ascii="Sylfaen" w:hAnsi="Sylfaen"/>
          <w:lang w:val="ka-GE"/>
        </w:rPr>
      </w:pPr>
      <w:r w:rsidRPr="00A03B04">
        <w:rPr>
          <w:rFonts w:ascii="Sylfaen" w:hAnsi="Sylfaen"/>
          <w:lang w:val="ka-GE"/>
        </w:rPr>
        <w:t>მოწყობილობების ქარხნული და სამონტაჟო გარანტიები.</w:t>
      </w:r>
    </w:p>
    <w:p w:rsidR="00E173D4" w:rsidRPr="00A03B04" w:rsidRDefault="00E173D4" w:rsidP="00E173D4">
      <w:pPr>
        <w:pStyle w:val="ListParagraph"/>
        <w:numPr>
          <w:ilvl w:val="0"/>
          <w:numId w:val="24"/>
        </w:numPr>
        <w:spacing w:line="360" w:lineRule="auto"/>
        <w:rPr>
          <w:rFonts w:ascii="Sylfaen" w:hAnsi="Sylfaen"/>
          <w:lang w:val="ka-GE"/>
        </w:rPr>
      </w:pPr>
      <w:r w:rsidRPr="00A03B04">
        <w:rPr>
          <w:rFonts w:ascii="Sylfaen" w:hAnsi="Sylfaen"/>
          <w:lang w:val="ka-GE"/>
        </w:rPr>
        <w:t>მოწყობილობის მთლიანი სპეციფიკაცია და კვანძების სპეციფიკაციები.</w:t>
      </w:r>
    </w:p>
    <w:p w:rsidR="00E173D4" w:rsidRPr="00A03B04" w:rsidRDefault="00E173D4" w:rsidP="00E173D4">
      <w:pPr>
        <w:pStyle w:val="ListParagraph"/>
        <w:numPr>
          <w:ilvl w:val="0"/>
          <w:numId w:val="24"/>
        </w:numPr>
        <w:spacing w:line="360" w:lineRule="auto"/>
        <w:rPr>
          <w:rFonts w:ascii="Sylfaen" w:hAnsi="Sylfaen"/>
          <w:lang w:val="ka-GE"/>
        </w:rPr>
      </w:pPr>
      <w:r w:rsidRPr="00A03B04">
        <w:rPr>
          <w:rFonts w:ascii="Sylfaen" w:hAnsi="Sylfaen"/>
          <w:lang w:val="ka-GE"/>
        </w:rPr>
        <w:t>მუშა პროექტი შემადგენლობით:</w:t>
      </w:r>
    </w:p>
    <w:p w:rsidR="008F73E9" w:rsidRDefault="008F73E9" w:rsidP="00E173D4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ელექტრული სქემა.</w:t>
      </w:r>
    </w:p>
    <w:p w:rsidR="00E173D4" w:rsidRPr="00A03B04" w:rsidRDefault="00E173D4" w:rsidP="00E173D4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/>
          <w:lang w:val="ka-GE"/>
        </w:rPr>
      </w:pPr>
      <w:r w:rsidRPr="00A03B04">
        <w:rPr>
          <w:rFonts w:ascii="Sylfaen" w:hAnsi="Sylfaen"/>
          <w:lang w:val="ka-GE"/>
        </w:rPr>
        <w:t>სპეციფიკაცია</w:t>
      </w:r>
      <w:r w:rsidR="00A82A33">
        <w:rPr>
          <w:rFonts w:ascii="Sylfaen" w:hAnsi="Sylfaen"/>
          <w:lang w:val="ka-GE"/>
        </w:rPr>
        <w:t>.</w:t>
      </w:r>
    </w:p>
    <w:p w:rsidR="00E173D4" w:rsidRPr="00A03B04" w:rsidRDefault="008F73E9" w:rsidP="00E173D4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სქემის ზოგადი</w:t>
      </w:r>
      <w:r w:rsidR="00E173D4" w:rsidRPr="00A03B04">
        <w:rPr>
          <w:rFonts w:ascii="Sylfaen" w:hAnsi="Sylfaen"/>
          <w:lang w:val="ka-GE"/>
        </w:rPr>
        <w:t xml:space="preserve"> ა</w:t>
      </w:r>
      <w:r>
        <w:rPr>
          <w:rFonts w:ascii="Sylfaen" w:hAnsi="Sylfaen"/>
          <w:lang w:val="ka-GE"/>
        </w:rPr>
        <w:t>ღ</w:t>
      </w:r>
      <w:r w:rsidR="00E173D4" w:rsidRPr="00A03B04">
        <w:rPr>
          <w:rFonts w:ascii="Sylfaen" w:hAnsi="Sylfaen"/>
          <w:lang w:val="ka-GE"/>
        </w:rPr>
        <w:t>წერა</w:t>
      </w:r>
      <w:r w:rsidR="00A82A33">
        <w:rPr>
          <w:rFonts w:ascii="Sylfaen" w:hAnsi="Sylfaen"/>
          <w:lang w:val="ka-GE"/>
        </w:rPr>
        <w:t>.</w:t>
      </w:r>
    </w:p>
    <w:p w:rsidR="00E173D4" w:rsidRPr="00A03B04" w:rsidRDefault="00486042" w:rsidP="00E173D4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მუშაობის ინსტრუქცია</w:t>
      </w:r>
      <w:r w:rsidR="00A82A33">
        <w:rPr>
          <w:rFonts w:ascii="Sylfaen" w:hAnsi="Sylfaen"/>
          <w:lang w:val="ka-GE"/>
        </w:rPr>
        <w:t>.</w:t>
      </w:r>
    </w:p>
    <w:p w:rsidR="00E173D4" w:rsidRPr="00A03B04" w:rsidRDefault="00486042" w:rsidP="00E173D4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საექსპლუატაციო ინსტრუქციები</w:t>
      </w:r>
      <w:r w:rsidR="00A82A33">
        <w:rPr>
          <w:rFonts w:ascii="Sylfaen" w:hAnsi="Sylfaen"/>
          <w:lang w:val="ka-GE"/>
        </w:rPr>
        <w:t>.</w:t>
      </w:r>
    </w:p>
    <w:p w:rsidR="00186B5F" w:rsidRPr="00186B5F" w:rsidRDefault="00186B5F" w:rsidP="00E173D4">
      <w:pPr>
        <w:spacing w:line="360" w:lineRule="auto"/>
        <w:contextualSpacing/>
      </w:pPr>
    </w:p>
    <w:sectPr w:rsidR="00186B5F" w:rsidRPr="00186B5F" w:rsidSect="008A2ACE">
      <w:headerReference w:type="even" r:id="rId11"/>
      <w:headerReference w:type="default" r:id="rId12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E3" w:rsidRDefault="00F471E3">
      <w:r>
        <w:separator/>
      </w:r>
    </w:p>
  </w:endnote>
  <w:endnote w:type="continuationSeparator" w:id="0">
    <w:p w:rsidR="00F471E3" w:rsidRDefault="00F4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E3" w:rsidRDefault="00F471E3">
      <w:r>
        <w:separator/>
      </w:r>
    </w:p>
  </w:footnote>
  <w:footnote w:type="continuationSeparator" w:id="0">
    <w:p w:rsidR="00F471E3" w:rsidRDefault="00F4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B7" w:rsidRDefault="007A65B7" w:rsidP="008108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5B7" w:rsidRDefault="007A6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B7" w:rsidRDefault="007A65B7" w:rsidP="008108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AFE">
      <w:rPr>
        <w:rStyle w:val="PageNumber"/>
        <w:noProof/>
      </w:rPr>
      <w:t>11</w:t>
    </w:r>
    <w:r>
      <w:rPr>
        <w:rStyle w:val="PageNumber"/>
      </w:rPr>
      <w:fldChar w:fldCharType="end"/>
    </w:r>
  </w:p>
  <w:p w:rsidR="007A65B7" w:rsidRDefault="007A6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D79"/>
    <w:multiLevelType w:val="hybridMultilevel"/>
    <w:tmpl w:val="6588AF5A"/>
    <w:lvl w:ilvl="0" w:tplc="0419000F">
      <w:start w:val="1"/>
      <w:numFmt w:val="decimal"/>
      <w:pStyle w:val="ListBullet4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450EF"/>
    <w:multiLevelType w:val="hybridMultilevel"/>
    <w:tmpl w:val="53622F1C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" w15:restartNumberingAfterBreak="0">
    <w:nsid w:val="06132E8E"/>
    <w:multiLevelType w:val="multilevel"/>
    <w:tmpl w:val="4C860638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00"/>
        </w:tabs>
        <w:ind w:left="1400" w:hanging="680"/>
      </w:pPr>
      <w:rPr>
        <w:rFonts w:hint="default"/>
        <w:b/>
        <w:i w:val="0"/>
        <w:color w:val="FF000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11"/>
        </w:tabs>
        <w:ind w:left="1211" w:hanging="851"/>
      </w:pPr>
      <w:rPr>
        <w:rFonts w:hint="default"/>
        <w:color w:val="1F3864" w:themeColor="accent5" w:themeShade="8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44"/>
        </w:tabs>
        <w:ind w:left="-10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"/>
        </w:tabs>
        <w:ind w:left="-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"/>
        </w:tabs>
        <w:ind w:left="540" w:hanging="1440"/>
      </w:pPr>
      <w:rPr>
        <w:rFonts w:hint="default"/>
      </w:rPr>
    </w:lvl>
  </w:abstractNum>
  <w:abstractNum w:abstractNumId="3" w15:restartNumberingAfterBreak="0">
    <w:nsid w:val="133B769D"/>
    <w:multiLevelType w:val="hybridMultilevel"/>
    <w:tmpl w:val="27206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72E0"/>
    <w:multiLevelType w:val="hybridMultilevel"/>
    <w:tmpl w:val="46EAF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2E09"/>
    <w:multiLevelType w:val="multilevel"/>
    <w:tmpl w:val="9CE2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76994"/>
    <w:multiLevelType w:val="hybridMultilevel"/>
    <w:tmpl w:val="AEAEE804"/>
    <w:lvl w:ilvl="0" w:tplc="E22C50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34C324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7600402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20F6192"/>
    <w:multiLevelType w:val="hybridMultilevel"/>
    <w:tmpl w:val="E472AFFE"/>
    <w:lvl w:ilvl="0" w:tplc="E22C50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7600402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C0D249E"/>
    <w:multiLevelType w:val="hybridMultilevel"/>
    <w:tmpl w:val="F5FEC9AE"/>
    <w:lvl w:ilvl="0" w:tplc="5C34C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77FCF"/>
    <w:multiLevelType w:val="hybridMultilevel"/>
    <w:tmpl w:val="A36AA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424CC"/>
    <w:multiLevelType w:val="hybridMultilevel"/>
    <w:tmpl w:val="4B320E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872AC9"/>
    <w:multiLevelType w:val="hybridMultilevel"/>
    <w:tmpl w:val="4B320E72"/>
    <w:lvl w:ilvl="0" w:tplc="5C34C32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8219F9"/>
    <w:multiLevelType w:val="hybridMultilevel"/>
    <w:tmpl w:val="E4DA0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4F61"/>
    <w:multiLevelType w:val="hybridMultilevel"/>
    <w:tmpl w:val="4736497C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E755AB"/>
    <w:multiLevelType w:val="hybridMultilevel"/>
    <w:tmpl w:val="A2565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33173"/>
    <w:multiLevelType w:val="hybridMultilevel"/>
    <w:tmpl w:val="641E5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525A2"/>
    <w:multiLevelType w:val="multilevel"/>
    <w:tmpl w:val="B630BE5A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C2D77C6"/>
    <w:multiLevelType w:val="hybridMultilevel"/>
    <w:tmpl w:val="66F64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D28FD"/>
    <w:multiLevelType w:val="multilevel"/>
    <w:tmpl w:val="439A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13F08"/>
    <w:multiLevelType w:val="hybridMultilevel"/>
    <w:tmpl w:val="AE32232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0" w15:restartNumberingAfterBreak="0">
    <w:nsid w:val="6BCE09D2"/>
    <w:multiLevelType w:val="multilevel"/>
    <w:tmpl w:val="EEAC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7"/>
  </w:num>
  <w:num w:numId="13">
    <w:abstractNumId w:val="15"/>
  </w:num>
  <w:num w:numId="14">
    <w:abstractNumId w:val="0"/>
  </w:num>
  <w:num w:numId="15">
    <w:abstractNumId w:val="16"/>
  </w:num>
  <w:num w:numId="16">
    <w:abstractNumId w:val="13"/>
  </w:num>
  <w:num w:numId="17">
    <w:abstractNumId w:val="8"/>
  </w:num>
  <w:num w:numId="18">
    <w:abstractNumId w:val="6"/>
  </w:num>
  <w:num w:numId="19">
    <w:abstractNumId w:val="14"/>
  </w:num>
  <w:num w:numId="20">
    <w:abstractNumId w:val="7"/>
  </w:num>
  <w:num w:numId="21">
    <w:abstractNumId w:val="18"/>
  </w:num>
  <w:num w:numId="22">
    <w:abstractNumId w:val="5"/>
  </w:num>
  <w:num w:numId="23">
    <w:abstractNumId w:val="20"/>
  </w:num>
  <w:num w:numId="24">
    <w:abstractNumId w:val="19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38"/>
    <w:rsid w:val="000002E8"/>
    <w:rsid w:val="0000053A"/>
    <w:rsid w:val="0000058D"/>
    <w:rsid w:val="00000666"/>
    <w:rsid w:val="00001C81"/>
    <w:rsid w:val="00002346"/>
    <w:rsid w:val="00003466"/>
    <w:rsid w:val="00003E52"/>
    <w:rsid w:val="00004073"/>
    <w:rsid w:val="00004448"/>
    <w:rsid w:val="00004B19"/>
    <w:rsid w:val="000064AA"/>
    <w:rsid w:val="000067AE"/>
    <w:rsid w:val="000068C0"/>
    <w:rsid w:val="00007219"/>
    <w:rsid w:val="00007905"/>
    <w:rsid w:val="00007AEF"/>
    <w:rsid w:val="00010156"/>
    <w:rsid w:val="0001150D"/>
    <w:rsid w:val="00011763"/>
    <w:rsid w:val="000117CE"/>
    <w:rsid w:val="00012A7E"/>
    <w:rsid w:val="00012E22"/>
    <w:rsid w:val="00012EC9"/>
    <w:rsid w:val="00012F5F"/>
    <w:rsid w:val="0001415A"/>
    <w:rsid w:val="0001438C"/>
    <w:rsid w:val="0001439F"/>
    <w:rsid w:val="00014432"/>
    <w:rsid w:val="00014649"/>
    <w:rsid w:val="000147A1"/>
    <w:rsid w:val="000155F8"/>
    <w:rsid w:val="00015BE0"/>
    <w:rsid w:val="00015EF2"/>
    <w:rsid w:val="00015F05"/>
    <w:rsid w:val="00016C19"/>
    <w:rsid w:val="00017319"/>
    <w:rsid w:val="000176DC"/>
    <w:rsid w:val="00020C46"/>
    <w:rsid w:val="00020E1E"/>
    <w:rsid w:val="00020E7E"/>
    <w:rsid w:val="00021DCB"/>
    <w:rsid w:val="00021ECD"/>
    <w:rsid w:val="00022172"/>
    <w:rsid w:val="000246C2"/>
    <w:rsid w:val="00024ECB"/>
    <w:rsid w:val="000250E3"/>
    <w:rsid w:val="0002515B"/>
    <w:rsid w:val="000253F2"/>
    <w:rsid w:val="0002565A"/>
    <w:rsid w:val="0002607D"/>
    <w:rsid w:val="000264E2"/>
    <w:rsid w:val="000266FE"/>
    <w:rsid w:val="0003003B"/>
    <w:rsid w:val="000302AE"/>
    <w:rsid w:val="00030381"/>
    <w:rsid w:val="00030549"/>
    <w:rsid w:val="00030CE7"/>
    <w:rsid w:val="00030FC2"/>
    <w:rsid w:val="0003163A"/>
    <w:rsid w:val="000317E4"/>
    <w:rsid w:val="000321F5"/>
    <w:rsid w:val="00032235"/>
    <w:rsid w:val="00032DD5"/>
    <w:rsid w:val="00032FC7"/>
    <w:rsid w:val="00033AB4"/>
    <w:rsid w:val="00033B2A"/>
    <w:rsid w:val="00034F58"/>
    <w:rsid w:val="0003529D"/>
    <w:rsid w:val="000354BD"/>
    <w:rsid w:val="00035714"/>
    <w:rsid w:val="00035870"/>
    <w:rsid w:val="000359EB"/>
    <w:rsid w:val="0003618D"/>
    <w:rsid w:val="00036604"/>
    <w:rsid w:val="000369BF"/>
    <w:rsid w:val="000371FC"/>
    <w:rsid w:val="0003779A"/>
    <w:rsid w:val="00040F5B"/>
    <w:rsid w:val="00041E85"/>
    <w:rsid w:val="00042194"/>
    <w:rsid w:val="0004270C"/>
    <w:rsid w:val="00042931"/>
    <w:rsid w:val="00043010"/>
    <w:rsid w:val="000432F9"/>
    <w:rsid w:val="00043440"/>
    <w:rsid w:val="00043618"/>
    <w:rsid w:val="00043CCA"/>
    <w:rsid w:val="00044070"/>
    <w:rsid w:val="0004457E"/>
    <w:rsid w:val="00044E90"/>
    <w:rsid w:val="00044EC5"/>
    <w:rsid w:val="00045234"/>
    <w:rsid w:val="0004527D"/>
    <w:rsid w:val="00045BF2"/>
    <w:rsid w:val="0004618F"/>
    <w:rsid w:val="0004682E"/>
    <w:rsid w:val="00046883"/>
    <w:rsid w:val="0005019D"/>
    <w:rsid w:val="000504AF"/>
    <w:rsid w:val="000506B0"/>
    <w:rsid w:val="000506ED"/>
    <w:rsid w:val="00050B47"/>
    <w:rsid w:val="00050E31"/>
    <w:rsid w:val="000516EB"/>
    <w:rsid w:val="000527C8"/>
    <w:rsid w:val="000528CE"/>
    <w:rsid w:val="00053824"/>
    <w:rsid w:val="00053940"/>
    <w:rsid w:val="00053B18"/>
    <w:rsid w:val="000547EB"/>
    <w:rsid w:val="0005492C"/>
    <w:rsid w:val="00054D03"/>
    <w:rsid w:val="000556CE"/>
    <w:rsid w:val="000561CD"/>
    <w:rsid w:val="00056F29"/>
    <w:rsid w:val="00057388"/>
    <w:rsid w:val="00057515"/>
    <w:rsid w:val="00057A36"/>
    <w:rsid w:val="00057A78"/>
    <w:rsid w:val="00060522"/>
    <w:rsid w:val="00060722"/>
    <w:rsid w:val="00060FA1"/>
    <w:rsid w:val="0006153A"/>
    <w:rsid w:val="000616C7"/>
    <w:rsid w:val="00061FDF"/>
    <w:rsid w:val="00062DAF"/>
    <w:rsid w:val="00063079"/>
    <w:rsid w:val="00063102"/>
    <w:rsid w:val="0006358A"/>
    <w:rsid w:val="000635D9"/>
    <w:rsid w:val="000639E8"/>
    <w:rsid w:val="0006415E"/>
    <w:rsid w:val="0006426E"/>
    <w:rsid w:val="000643D8"/>
    <w:rsid w:val="00064580"/>
    <w:rsid w:val="00064737"/>
    <w:rsid w:val="000650B2"/>
    <w:rsid w:val="00065AB6"/>
    <w:rsid w:val="00065C4B"/>
    <w:rsid w:val="00066119"/>
    <w:rsid w:val="00066CDA"/>
    <w:rsid w:val="00067B7C"/>
    <w:rsid w:val="00067F9F"/>
    <w:rsid w:val="000707ED"/>
    <w:rsid w:val="000717B6"/>
    <w:rsid w:val="00071BA7"/>
    <w:rsid w:val="0007233D"/>
    <w:rsid w:val="00072E90"/>
    <w:rsid w:val="00072F66"/>
    <w:rsid w:val="00073340"/>
    <w:rsid w:val="00074062"/>
    <w:rsid w:val="0007408E"/>
    <w:rsid w:val="00074483"/>
    <w:rsid w:val="000746F7"/>
    <w:rsid w:val="000747F7"/>
    <w:rsid w:val="0007486F"/>
    <w:rsid w:val="00074BAD"/>
    <w:rsid w:val="00074C47"/>
    <w:rsid w:val="000754B3"/>
    <w:rsid w:val="000755B8"/>
    <w:rsid w:val="00075607"/>
    <w:rsid w:val="0007598F"/>
    <w:rsid w:val="00075E31"/>
    <w:rsid w:val="00075FC7"/>
    <w:rsid w:val="00076D25"/>
    <w:rsid w:val="000772DE"/>
    <w:rsid w:val="0007764B"/>
    <w:rsid w:val="00077A5F"/>
    <w:rsid w:val="00077BB9"/>
    <w:rsid w:val="00077F2F"/>
    <w:rsid w:val="000801BC"/>
    <w:rsid w:val="00080281"/>
    <w:rsid w:val="00081122"/>
    <w:rsid w:val="00081723"/>
    <w:rsid w:val="00081CFB"/>
    <w:rsid w:val="00082247"/>
    <w:rsid w:val="0008242A"/>
    <w:rsid w:val="00082A4B"/>
    <w:rsid w:val="00082AEA"/>
    <w:rsid w:val="0008365E"/>
    <w:rsid w:val="00083D18"/>
    <w:rsid w:val="00084527"/>
    <w:rsid w:val="00084762"/>
    <w:rsid w:val="00084891"/>
    <w:rsid w:val="00084C79"/>
    <w:rsid w:val="00085121"/>
    <w:rsid w:val="000865AA"/>
    <w:rsid w:val="000869E0"/>
    <w:rsid w:val="00086EF1"/>
    <w:rsid w:val="000901F6"/>
    <w:rsid w:val="0009169A"/>
    <w:rsid w:val="00091DC6"/>
    <w:rsid w:val="0009238A"/>
    <w:rsid w:val="0009278E"/>
    <w:rsid w:val="00092AC6"/>
    <w:rsid w:val="00093751"/>
    <w:rsid w:val="00093881"/>
    <w:rsid w:val="000938D9"/>
    <w:rsid w:val="00093E35"/>
    <w:rsid w:val="00094432"/>
    <w:rsid w:val="00095541"/>
    <w:rsid w:val="00095983"/>
    <w:rsid w:val="00095EA1"/>
    <w:rsid w:val="0009608F"/>
    <w:rsid w:val="000961EF"/>
    <w:rsid w:val="000964A2"/>
    <w:rsid w:val="000967DF"/>
    <w:rsid w:val="00096E6C"/>
    <w:rsid w:val="00097300"/>
    <w:rsid w:val="00097435"/>
    <w:rsid w:val="000A086B"/>
    <w:rsid w:val="000A0A82"/>
    <w:rsid w:val="000A1124"/>
    <w:rsid w:val="000A2A49"/>
    <w:rsid w:val="000A2BF0"/>
    <w:rsid w:val="000A2FE2"/>
    <w:rsid w:val="000A4380"/>
    <w:rsid w:val="000A4818"/>
    <w:rsid w:val="000A57A6"/>
    <w:rsid w:val="000A5C68"/>
    <w:rsid w:val="000A6148"/>
    <w:rsid w:val="000A61D5"/>
    <w:rsid w:val="000A63FE"/>
    <w:rsid w:val="000A6652"/>
    <w:rsid w:val="000A6CB9"/>
    <w:rsid w:val="000A6E5B"/>
    <w:rsid w:val="000A7358"/>
    <w:rsid w:val="000A738D"/>
    <w:rsid w:val="000A7682"/>
    <w:rsid w:val="000B0748"/>
    <w:rsid w:val="000B09D2"/>
    <w:rsid w:val="000B15A3"/>
    <w:rsid w:val="000B1962"/>
    <w:rsid w:val="000B2377"/>
    <w:rsid w:val="000B269A"/>
    <w:rsid w:val="000B269B"/>
    <w:rsid w:val="000B27C2"/>
    <w:rsid w:val="000B2C61"/>
    <w:rsid w:val="000B3492"/>
    <w:rsid w:val="000B39A4"/>
    <w:rsid w:val="000B5CBA"/>
    <w:rsid w:val="000B5DF9"/>
    <w:rsid w:val="000B653D"/>
    <w:rsid w:val="000B6565"/>
    <w:rsid w:val="000B71FA"/>
    <w:rsid w:val="000C008F"/>
    <w:rsid w:val="000C0E2D"/>
    <w:rsid w:val="000C0F0E"/>
    <w:rsid w:val="000C1B05"/>
    <w:rsid w:val="000C1BA9"/>
    <w:rsid w:val="000C1C86"/>
    <w:rsid w:val="000C22E0"/>
    <w:rsid w:val="000C253A"/>
    <w:rsid w:val="000C2E52"/>
    <w:rsid w:val="000C318C"/>
    <w:rsid w:val="000C42E9"/>
    <w:rsid w:val="000C4335"/>
    <w:rsid w:val="000C46FA"/>
    <w:rsid w:val="000C4929"/>
    <w:rsid w:val="000C49F9"/>
    <w:rsid w:val="000C4A9E"/>
    <w:rsid w:val="000C4BE5"/>
    <w:rsid w:val="000C56E0"/>
    <w:rsid w:val="000C5AE3"/>
    <w:rsid w:val="000C6002"/>
    <w:rsid w:val="000C6796"/>
    <w:rsid w:val="000C706C"/>
    <w:rsid w:val="000C7905"/>
    <w:rsid w:val="000D117E"/>
    <w:rsid w:val="000D1851"/>
    <w:rsid w:val="000D18A4"/>
    <w:rsid w:val="000D1EC7"/>
    <w:rsid w:val="000D23C7"/>
    <w:rsid w:val="000D35FC"/>
    <w:rsid w:val="000D3C37"/>
    <w:rsid w:val="000D3EDC"/>
    <w:rsid w:val="000D4453"/>
    <w:rsid w:val="000D450D"/>
    <w:rsid w:val="000D4891"/>
    <w:rsid w:val="000D48D2"/>
    <w:rsid w:val="000D5854"/>
    <w:rsid w:val="000D5D32"/>
    <w:rsid w:val="000D60ED"/>
    <w:rsid w:val="000D6484"/>
    <w:rsid w:val="000D74F4"/>
    <w:rsid w:val="000D75B7"/>
    <w:rsid w:val="000E0191"/>
    <w:rsid w:val="000E0786"/>
    <w:rsid w:val="000E0B40"/>
    <w:rsid w:val="000E0E9A"/>
    <w:rsid w:val="000E135C"/>
    <w:rsid w:val="000E160B"/>
    <w:rsid w:val="000E19AF"/>
    <w:rsid w:val="000E2809"/>
    <w:rsid w:val="000E280D"/>
    <w:rsid w:val="000E30CD"/>
    <w:rsid w:val="000E3779"/>
    <w:rsid w:val="000E4287"/>
    <w:rsid w:val="000E5372"/>
    <w:rsid w:val="000E62A4"/>
    <w:rsid w:val="000E7657"/>
    <w:rsid w:val="000E7A4D"/>
    <w:rsid w:val="000E7B14"/>
    <w:rsid w:val="000F0546"/>
    <w:rsid w:val="000F08F7"/>
    <w:rsid w:val="000F09B0"/>
    <w:rsid w:val="000F0B10"/>
    <w:rsid w:val="000F0EA1"/>
    <w:rsid w:val="000F10AB"/>
    <w:rsid w:val="000F13AC"/>
    <w:rsid w:val="000F16FB"/>
    <w:rsid w:val="000F1DFE"/>
    <w:rsid w:val="000F2493"/>
    <w:rsid w:val="000F2BC8"/>
    <w:rsid w:val="000F2D01"/>
    <w:rsid w:val="000F3241"/>
    <w:rsid w:val="000F33AE"/>
    <w:rsid w:val="000F3712"/>
    <w:rsid w:val="000F3D0D"/>
    <w:rsid w:val="000F4A7A"/>
    <w:rsid w:val="000F5DAF"/>
    <w:rsid w:val="000F5EA6"/>
    <w:rsid w:val="000F6024"/>
    <w:rsid w:val="000F7370"/>
    <w:rsid w:val="000F76A8"/>
    <w:rsid w:val="000F7905"/>
    <w:rsid w:val="000F7B1F"/>
    <w:rsid w:val="00100050"/>
    <w:rsid w:val="00100739"/>
    <w:rsid w:val="00100778"/>
    <w:rsid w:val="001008E1"/>
    <w:rsid w:val="0010091E"/>
    <w:rsid w:val="00100D15"/>
    <w:rsid w:val="00100E73"/>
    <w:rsid w:val="001013ED"/>
    <w:rsid w:val="001016A4"/>
    <w:rsid w:val="00101B76"/>
    <w:rsid w:val="001020F2"/>
    <w:rsid w:val="001043E5"/>
    <w:rsid w:val="001044AA"/>
    <w:rsid w:val="001046E5"/>
    <w:rsid w:val="001056C4"/>
    <w:rsid w:val="00105951"/>
    <w:rsid w:val="00105FCA"/>
    <w:rsid w:val="001067F1"/>
    <w:rsid w:val="001070B3"/>
    <w:rsid w:val="0010769C"/>
    <w:rsid w:val="00107BFC"/>
    <w:rsid w:val="00107C70"/>
    <w:rsid w:val="00107C9C"/>
    <w:rsid w:val="00107F7E"/>
    <w:rsid w:val="00107FC3"/>
    <w:rsid w:val="00110344"/>
    <w:rsid w:val="00111074"/>
    <w:rsid w:val="0011111D"/>
    <w:rsid w:val="001113A3"/>
    <w:rsid w:val="001115EA"/>
    <w:rsid w:val="001128D3"/>
    <w:rsid w:val="00112AE1"/>
    <w:rsid w:val="00112EB0"/>
    <w:rsid w:val="001131DB"/>
    <w:rsid w:val="00114461"/>
    <w:rsid w:val="001151E9"/>
    <w:rsid w:val="001155EB"/>
    <w:rsid w:val="00115CA7"/>
    <w:rsid w:val="00116547"/>
    <w:rsid w:val="00116677"/>
    <w:rsid w:val="001168FA"/>
    <w:rsid w:val="00116EEB"/>
    <w:rsid w:val="001174DA"/>
    <w:rsid w:val="00117523"/>
    <w:rsid w:val="00117938"/>
    <w:rsid w:val="001203A5"/>
    <w:rsid w:val="0012043F"/>
    <w:rsid w:val="00121C7B"/>
    <w:rsid w:val="0012236F"/>
    <w:rsid w:val="001224C0"/>
    <w:rsid w:val="001232EA"/>
    <w:rsid w:val="00123339"/>
    <w:rsid w:val="00123469"/>
    <w:rsid w:val="001240DE"/>
    <w:rsid w:val="00124AED"/>
    <w:rsid w:val="00124D48"/>
    <w:rsid w:val="00124DBA"/>
    <w:rsid w:val="001265EC"/>
    <w:rsid w:val="001266AF"/>
    <w:rsid w:val="00127218"/>
    <w:rsid w:val="001309FF"/>
    <w:rsid w:val="00130EB7"/>
    <w:rsid w:val="00130F4D"/>
    <w:rsid w:val="001312D3"/>
    <w:rsid w:val="00131C91"/>
    <w:rsid w:val="00131EE3"/>
    <w:rsid w:val="001323DA"/>
    <w:rsid w:val="00132B54"/>
    <w:rsid w:val="00132BB4"/>
    <w:rsid w:val="001337A0"/>
    <w:rsid w:val="0013392D"/>
    <w:rsid w:val="00133F28"/>
    <w:rsid w:val="00133FF1"/>
    <w:rsid w:val="0013417B"/>
    <w:rsid w:val="00134272"/>
    <w:rsid w:val="001342F2"/>
    <w:rsid w:val="00135404"/>
    <w:rsid w:val="00135A36"/>
    <w:rsid w:val="001365E5"/>
    <w:rsid w:val="00137174"/>
    <w:rsid w:val="00137CDD"/>
    <w:rsid w:val="00137E55"/>
    <w:rsid w:val="00140592"/>
    <w:rsid w:val="00140758"/>
    <w:rsid w:val="001408CE"/>
    <w:rsid w:val="00140916"/>
    <w:rsid w:val="001409EA"/>
    <w:rsid w:val="001413B7"/>
    <w:rsid w:val="00141CC6"/>
    <w:rsid w:val="00141E04"/>
    <w:rsid w:val="00141F26"/>
    <w:rsid w:val="00143836"/>
    <w:rsid w:val="00143D2D"/>
    <w:rsid w:val="00143EF5"/>
    <w:rsid w:val="00143F7B"/>
    <w:rsid w:val="001440D4"/>
    <w:rsid w:val="001445F0"/>
    <w:rsid w:val="00144661"/>
    <w:rsid w:val="00144787"/>
    <w:rsid w:val="001451C5"/>
    <w:rsid w:val="00145D7A"/>
    <w:rsid w:val="00146ADD"/>
    <w:rsid w:val="00146BFE"/>
    <w:rsid w:val="00146D18"/>
    <w:rsid w:val="001472A9"/>
    <w:rsid w:val="001513F8"/>
    <w:rsid w:val="00151D0C"/>
    <w:rsid w:val="0015228F"/>
    <w:rsid w:val="00152428"/>
    <w:rsid w:val="00152D48"/>
    <w:rsid w:val="00152E22"/>
    <w:rsid w:val="00153BDB"/>
    <w:rsid w:val="0015540C"/>
    <w:rsid w:val="0015576B"/>
    <w:rsid w:val="00155BB4"/>
    <w:rsid w:val="00155C0D"/>
    <w:rsid w:val="00156000"/>
    <w:rsid w:val="00156085"/>
    <w:rsid w:val="001567FC"/>
    <w:rsid w:val="0015745C"/>
    <w:rsid w:val="00160F14"/>
    <w:rsid w:val="0016166B"/>
    <w:rsid w:val="00161DE0"/>
    <w:rsid w:val="00162642"/>
    <w:rsid w:val="00162654"/>
    <w:rsid w:val="00162740"/>
    <w:rsid w:val="00162E4B"/>
    <w:rsid w:val="00162F1C"/>
    <w:rsid w:val="00162F68"/>
    <w:rsid w:val="00163037"/>
    <w:rsid w:val="001630F0"/>
    <w:rsid w:val="0016398F"/>
    <w:rsid w:val="001639B1"/>
    <w:rsid w:val="001646AB"/>
    <w:rsid w:val="00164C90"/>
    <w:rsid w:val="00164DCE"/>
    <w:rsid w:val="001661E5"/>
    <w:rsid w:val="0016676E"/>
    <w:rsid w:val="00166AF3"/>
    <w:rsid w:val="00166EDA"/>
    <w:rsid w:val="00166EFE"/>
    <w:rsid w:val="00167AA4"/>
    <w:rsid w:val="00167C2D"/>
    <w:rsid w:val="00167EA7"/>
    <w:rsid w:val="00170DE9"/>
    <w:rsid w:val="0017263A"/>
    <w:rsid w:val="001728BB"/>
    <w:rsid w:val="001729F2"/>
    <w:rsid w:val="001735D1"/>
    <w:rsid w:val="00180911"/>
    <w:rsid w:val="0018182A"/>
    <w:rsid w:val="00181EDD"/>
    <w:rsid w:val="00182053"/>
    <w:rsid w:val="00182739"/>
    <w:rsid w:val="001828F2"/>
    <w:rsid w:val="001833AB"/>
    <w:rsid w:val="00184435"/>
    <w:rsid w:val="001848D6"/>
    <w:rsid w:val="00185870"/>
    <w:rsid w:val="00186847"/>
    <w:rsid w:val="00186B5F"/>
    <w:rsid w:val="00186BBD"/>
    <w:rsid w:val="001878BB"/>
    <w:rsid w:val="00187B73"/>
    <w:rsid w:val="00187CE8"/>
    <w:rsid w:val="00187CF9"/>
    <w:rsid w:val="0019142D"/>
    <w:rsid w:val="00192100"/>
    <w:rsid w:val="00192792"/>
    <w:rsid w:val="00192E32"/>
    <w:rsid w:val="00193984"/>
    <w:rsid w:val="00193E4B"/>
    <w:rsid w:val="00193EEA"/>
    <w:rsid w:val="00194282"/>
    <w:rsid w:val="00194806"/>
    <w:rsid w:val="00194BB8"/>
    <w:rsid w:val="0019557F"/>
    <w:rsid w:val="00195E5F"/>
    <w:rsid w:val="0019623B"/>
    <w:rsid w:val="00196881"/>
    <w:rsid w:val="00196CC4"/>
    <w:rsid w:val="00197B1D"/>
    <w:rsid w:val="001A0527"/>
    <w:rsid w:val="001A0D60"/>
    <w:rsid w:val="001A1F6F"/>
    <w:rsid w:val="001A2792"/>
    <w:rsid w:val="001A28FD"/>
    <w:rsid w:val="001A381D"/>
    <w:rsid w:val="001A4B30"/>
    <w:rsid w:val="001A4CC0"/>
    <w:rsid w:val="001A5151"/>
    <w:rsid w:val="001A524B"/>
    <w:rsid w:val="001A52F3"/>
    <w:rsid w:val="001A533E"/>
    <w:rsid w:val="001A65BE"/>
    <w:rsid w:val="001A6697"/>
    <w:rsid w:val="001B088F"/>
    <w:rsid w:val="001B0E97"/>
    <w:rsid w:val="001B158F"/>
    <w:rsid w:val="001B1E03"/>
    <w:rsid w:val="001B32A1"/>
    <w:rsid w:val="001B330A"/>
    <w:rsid w:val="001B350F"/>
    <w:rsid w:val="001B36AD"/>
    <w:rsid w:val="001B4425"/>
    <w:rsid w:val="001B4995"/>
    <w:rsid w:val="001B4C88"/>
    <w:rsid w:val="001B4F76"/>
    <w:rsid w:val="001B581B"/>
    <w:rsid w:val="001B61DA"/>
    <w:rsid w:val="001B7494"/>
    <w:rsid w:val="001B749E"/>
    <w:rsid w:val="001B7A19"/>
    <w:rsid w:val="001C1839"/>
    <w:rsid w:val="001C1CB2"/>
    <w:rsid w:val="001C1EE4"/>
    <w:rsid w:val="001C2021"/>
    <w:rsid w:val="001C2325"/>
    <w:rsid w:val="001C25E3"/>
    <w:rsid w:val="001C2A02"/>
    <w:rsid w:val="001C37D1"/>
    <w:rsid w:val="001C3907"/>
    <w:rsid w:val="001C3F9F"/>
    <w:rsid w:val="001C474C"/>
    <w:rsid w:val="001C4F49"/>
    <w:rsid w:val="001C50CF"/>
    <w:rsid w:val="001C546B"/>
    <w:rsid w:val="001C5738"/>
    <w:rsid w:val="001C5773"/>
    <w:rsid w:val="001C662A"/>
    <w:rsid w:val="001C7C11"/>
    <w:rsid w:val="001D073E"/>
    <w:rsid w:val="001D08DD"/>
    <w:rsid w:val="001D123E"/>
    <w:rsid w:val="001D164F"/>
    <w:rsid w:val="001D377F"/>
    <w:rsid w:val="001D3E90"/>
    <w:rsid w:val="001D5297"/>
    <w:rsid w:val="001D55CA"/>
    <w:rsid w:val="001D5A46"/>
    <w:rsid w:val="001D6B4C"/>
    <w:rsid w:val="001D6C7A"/>
    <w:rsid w:val="001D763F"/>
    <w:rsid w:val="001D7AAF"/>
    <w:rsid w:val="001E0518"/>
    <w:rsid w:val="001E0770"/>
    <w:rsid w:val="001E0AFE"/>
    <w:rsid w:val="001E1280"/>
    <w:rsid w:val="001E1836"/>
    <w:rsid w:val="001E1B03"/>
    <w:rsid w:val="001E1C77"/>
    <w:rsid w:val="001E1F0A"/>
    <w:rsid w:val="001E1FF7"/>
    <w:rsid w:val="001E2255"/>
    <w:rsid w:val="001E2CFE"/>
    <w:rsid w:val="001E3A66"/>
    <w:rsid w:val="001E3F3C"/>
    <w:rsid w:val="001E46EB"/>
    <w:rsid w:val="001E47DE"/>
    <w:rsid w:val="001E5D0E"/>
    <w:rsid w:val="001E5EA3"/>
    <w:rsid w:val="001E608C"/>
    <w:rsid w:val="001E63C2"/>
    <w:rsid w:val="001E65DF"/>
    <w:rsid w:val="001E66F5"/>
    <w:rsid w:val="001E6D6E"/>
    <w:rsid w:val="001E7DF9"/>
    <w:rsid w:val="001F12E7"/>
    <w:rsid w:val="001F1F4F"/>
    <w:rsid w:val="001F2367"/>
    <w:rsid w:val="001F2CD8"/>
    <w:rsid w:val="001F3553"/>
    <w:rsid w:val="001F4067"/>
    <w:rsid w:val="001F4675"/>
    <w:rsid w:val="001F4A11"/>
    <w:rsid w:val="001F4B12"/>
    <w:rsid w:val="001F5135"/>
    <w:rsid w:val="001F52DC"/>
    <w:rsid w:val="001F542F"/>
    <w:rsid w:val="001F577F"/>
    <w:rsid w:val="001F59FB"/>
    <w:rsid w:val="001F5ACD"/>
    <w:rsid w:val="001F60CC"/>
    <w:rsid w:val="001F67CD"/>
    <w:rsid w:val="001F6BB4"/>
    <w:rsid w:val="001F7C08"/>
    <w:rsid w:val="002008AA"/>
    <w:rsid w:val="00201164"/>
    <w:rsid w:val="00201795"/>
    <w:rsid w:val="002019DF"/>
    <w:rsid w:val="00201BA5"/>
    <w:rsid w:val="00201C39"/>
    <w:rsid w:val="00202604"/>
    <w:rsid w:val="00202955"/>
    <w:rsid w:val="00202A54"/>
    <w:rsid w:val="00202D48"/>
    <w:rsid w:val="002034E9"/>
    <w:rsid w:val="00203820"/>
    <w:rsid w:val="00204058"/>
    <w:rsid w:val="002042D8"/>
    <w:rsid w:val="00204C60"/>
    <w:rsid w:val="00204C75"/>
    <w:rsid w:val="002051B2"/>
    <w:rsid w:val="00205216"/>
    <w:rsid w:val="002053F2"/>
    <w:rsid w:val="002062D0"/>
    <w:rsid w:val="00206630"/>
    <w:rsid w:val="00207CC7"/>
    <w:rsid w:val="00207E2F"/>
    <w:rsid w:val="0021034C"/>
    <w:rsid w:val="002116CB"/>
    <w:rsid w:val="00211925"/>
    <w:rsid w:val="002123B8"/>
    <w:rsid w:val="00212945"/>
    <w:rsid w:val="00212D74"/>
    <w:rsid w:val="0021364C"/>
    <w:rsid w:val="0021382B"/>
    <w:rsid w:val="00213FB4"/>
    <w:rsid w:val="0021405D"/>
    <w:rsid w:val="00214CFB"/>
    <w:rsid w:val="00214EE4"/>
    <w:rsid w:val="002151A8"/>
    <w:rsid w:val="0021522F"/>
    <w:rsid w:val="002164BF"/>
    <w:rsid w:val="00216733"/>
    <w:rsid w:val="00216A28"/>
    <w:rsid w:val="002170EE"/>
    <w:rsid w:val="00217913"/>
    <w:rsid w:val="00220083"/>
    <w:rsid w:val="002203AE"/>
    <w:rsid w:val="00221069"/>
    <w:rsid w:val="00221C22"/>
    <w:rsid w:val="00221D83"/>
    <w:rsid w:val="002223BB"/>
    <w:rsid w:val="00222C96"/>
    <w:rsid w:val="00222F47"/>
    <w:rsid w:val="00223171"/>
    <w:rsid w:val="00224CCF"/>
    <w:rsid w:val="00225E0A"/>
    <w:rsid w:val="0022643E"/>
    <w:rsid w:val="002266B8"/>
    <w:rsid w:val="002271E5"/>
    <w:rsid w:val="00231885"/>
    <w:rsid w:val="00231919"/>
    <w:rsid w:val="00231DA2"/>
    <w:rsid w:val="00231F41"/>
    <w:rsid w:val="0023270C"/>
    <w:rsid w:val="00232FE1"/>
    <w:rsid w:val="00233B0F"/>
    <w:rsid w:val="00234B21"/>
    <w:rsid w:val="00234F79"/>
    <w:rsid w:val="00235605"/>
    <w:rsid w:val="0023565F"/>
    <w:rsid w:val="0023574C"/>
    <w:rsid w:val="002361AD"/>
    <w:rsid w:val="002365D1"/>
    <w:rsid w:val="00236FC8"/>
    <w:rsid w:val="002379D4"/>
    <w:rsid w:val="00240638"/>
    <w:rsid w:val="0024086E"/>
    <w:rsid w:val="0024090E"/>
    <w:rsid w:val="00240DEF"/>
    <w:rsid w:val="00240E5B"/>
    <w:rsid w:val="0024118A"/>
    <w:rsid w:val="0024133E"/>
    <w:rsid w:val="002413D6"/>
    <w:rsid w:val="002416D1"/>
    <w:rsid w:val="002426DB"/>
    <w:rsid w:val="002439E3"/>
    <w:rsid w:val="00243A1B"/>
    <w:rsid w:val="00244681"/>
    <w:rsid w:val="00245093"/>
    <w:rsid w:val="00245CA3"/>
    <w:rsid w:val="00246730"/>
    <w:rsid w:val="00250402"/>
    <w:rsid w:val="002504B9"/>
    <w:rsid w:val="0025097D"/>
    <w:rsid w:val="00250E1B"/>
    <w:rsid w:val="002512D5"/>
    <w:rsid w:val="0025248E"/>
    <w:rsid w:val="00252AD5"/>
    <w:rsid w:val="00252CA3"/>
    <w:rsid w:val="00252D74"/>
    <w:rsid w:val="0025310A"/>
    <w:rsid w:val="002531B7"/>
    <w:rsid w:val="00254634"/>
    <w:rsid w:val="002547CB"/>
    <w:rsid w:val="00254CA1"/>
    <w:rsid w:val="00254D35"/>
    <w:rsid w:val="00254E5B"/>
    <w:rsid w:val="00255081"/>
    <w:rsid w:val="002562BC"/>
    <w:rsid w:val="00256CA5"/>
    <w:rsid w:val="002574BF"/>
    <w:rsid w:val="00257C1C"/>
    <w:rsid w:val="00257D6C"/>
    <w:rsid w:val="00260CDB"/>
    <w:rsid w:val="0026164B"/>
    <w:rsid w:val="00261AD4"/>
    <w:rsid w:val="0026234F"/>
    <w:rsid w:val="00262A02"/>
    <w:rsid w:val="00263A4F"/>
    <w:rsid w:val="00264012"/>
    <w:rsid w:val="002641B1"/>
    <w:rsid w:val="00264AAB"/>
    <w:rsid w:val="002653EF"/>
    <w:rsid w:val="00265457"/>
    <w:rsid w:val="0026550F"/>
    <w:rsid w:val="00265639"/>
    <w:rsid w:val="00265997"/>
    <w:rsid w:val="00266347"/>
    <w:rsid w:val="0026649C"/>
    <w:rsid w:val="002666FC"/>
    <w:rsid w:val="002667C6"/>
    <w:rsid w:val="00266AA5"/>
    <w:rsid w:val="00266ED9"/>
    <w:rsid w:val="00266FB6"/>
    <w:rsid w:val="002672C3"/>
    <w:rsid w:val="00267746"/>
    <w:rsid w:val="00267CC8"/>
    <w:rsid w:val="00267F87"/>
    <w:rsid w:val="002708DE"/>
    <w:rsid w:val="002713E1"/>
    <w:rsid w:val="0027144E"/>
    <w:rsid w:val="002714C4"/>
    <w:rsid w:val="002716E9"/>
    <w:rsid w:val="00271FA6"/>
    <w:rsid w:val="0027217F"/>
    <w:rsid w:val="00272308"/>
    <w:rsid w:val="002733DD"/>
    <w:rsid w:val="002737C8"/>
    <w:rsid w:val="00273804"/>
    <w:rsid w:val="00273EFA"/>
    <w:rsid w:val="002742F0"/>
    <w:rsid w:val="0027560B"/>
    <w:rsid w:val="00275734"/>
    <w:rsid w:val="00275998"/>
    <w:rsid w:val="00275B79"/>
    <w:rsid w:val="00277002"/>
    <w:rsid w:val="002772CC"/>
    <w:rsid w:val="00280115"/>
    <w:rsid w:val="00280374"/>
    <w:rsid w:val="002803E5"/>
    <w:rsid w:val="00280765"/>
    <w:rsid w:val="002809D4"/>
    <w:rsid w:val="00280EC0"/>
    <w:rsid w:val="0028109D"/>
    <w:rsid w:val="00282980"/>
    <w:rsid w:val="00282D1E"/>
    <w:rsid w:val="00283BAA"/>
    <w:rsid w:val="00283E1A"/>
    <w:rsid w:val="00284343"/>
    <w:rsid w:val="0028480C"/>
    <w:rsid w:val="00284AA9"/>
    <w:rsid w:val="00284C0B"/>
    <w:rsid w:val="0028528B"/>
    <w:rsid w:val="002855DF"/>
    <w:rsid w:val="002856E4"/>
    <w:rsid w:val="002858E6"/>
    <w:rsid w:val="00285F4F"/>
    <w:rsid w:val="002860D8"/>
    <w:rsid w:val="002862C1"/>
    <w:rsid w:val="002867A6"/>
    <w:rsid w:val="00287299"/>
    <w:rsid w:val="00287840"/>
    <w:rsid w:val="002879D0"/>
    <w:rsid w:val="002879D9"/>
    <w:rsid w:val="00287C12"/>
    <w:rsid w:val="00287D98"/>
    <w:rsid w:val="00287DD2"/>
    <w:rsid w:val="00287DF4"/>
    <w:rsid w:val="00287F4D"/>
    <w:rsid w:val="00287F58"/>
    <w:rsid w:val="00290FCF"/>
    <w:rsid w:val="002912C3"/>
    <w:rsid w:val="00291718"/>
    <w:rsid w:val="00291CD4"/>
    <w:rsid w:val="00291FE4"/>
    <w:rsid w:val="002925FC"/>
    <w:rsid w:val="00293478"/>
    <w:rsid w:val="00293928"/>
    <w:rsid w:val="002946AA"/>
    <w:rsid w:val="002946C0"/>
    <w:rsid w:val="002946E9"/>
    <w:rsid w:val="00294F98"/>
    <w:rsid w:val="0029530E"/>
    <w:rsid w:val="0029532D"/>
    <w:rsid w:val="00295778"/>
    <w:rsid w:val="00296885"/>
    <w:rsid w:val="00296F9A"/>
    <w:rsid w:val="002A0194"/>
    <w:rsid w:val="002A0537"/>
    <w:rsid w:val="002A0E15"/>
    <w:rsid w:val="002A11C1"/>
    <w:rsid w:val="002A16B2"/>
    <w:rsid w:val="002A26C8"/>
    <w:rsid w:val="002A3EA0"/>
    <w:rsid w:val="002A3F8D"/>
    <w:rsid w:val="002A46E3"/>
    <w:rsid w:val="002A4791"/>
    <w:rsid w:val="002A4922"/>
    <w:rsid w:val="002A4DD8"/>
    <w:rsid w:val="002A5C4E"/>
    <w:rsid w:val="002A61AC"/>
    <w:rsid w:val="002A6357"/>
    <w:rsid w:val="002A654D"/>
    <w:rsid w:val="002A6610"/>
    <w:rsid w:val="002A67A5"/>
    <w:rsid w:val="002A68D9"/>
    <w:rsid w:val="002A7120"/>
    <w:rsid w:val="002A79BC"/>
    <w:rsid w:val="002A7A2C"/>
    <w:rsid w:val="002B056F"/>
    <w:rsid w:val="002B0710"/>
    <w:rsid w:val="002B101A"/>
    <w:rsid w:val="002B1253"/>
    <w:rsid w:val="002B1DBF"/>
    <w:rsid w:val="002B29D3"/>
    <w:rsid w:val="002B2FFC"/>
    <w:rsid w:val="002B3E27"/>
    <w:rsid w:val="002B402D"/>
    <w:rsid w:val="002B40A6"/>
    <w:rsid w:val="002B46FD"/>
    <w:rsid w:val="002B4B28"/>
    <w:rsid w:val="002B50D4"/>
    <w:rsid w:val="002B6262"/>
    <w:rsid w:val="002B68A9"/>
    <w:rsid w:val="002B7639"/>
    <w:rsid w:val="002C0565"/>
    <w:rsid w:val="002C09D0"/>
    <w:rsid w:val="002C1122"/>
    <w:rsid w:val="002C1331"/>
    <w:rsid w:val="002C133F"/>
    <w:rsid w:val="002C181C"/>
    <w:rsid w:val="002C1B46"/>
    <w:rsid w:val="002C1EF8"/>
    <w:rsid w:val="002C23AF"/>
    <w:rsid w:val="002C2565"/>
    <w:rsid w:val="002C2605"/>
    <w:rsid w:val="002C2CC0"/>
    <w:rsid w:val="002C3887"/>
    <w:rsid w:val="002C4539"/>
    <w:rsid w:val="002C4F3D"/>
    <w:rsid w:val="002C524D"/>
    <w:rsid w:val="002C54F4"/>
    <w:rsid w:val="002C620C"/>
    <w:rsid w:val="002C64A7"/>
    <w:rsid w:val="002C6AAF"/>
    <w:rsid w:val="002C71DB"/>
    <w:rsid w:val="002D1C18"/>
    <w:rsid w:val="002D1F30"/>
    <w:rsid w:val="002D29E8"/>
    <w:rsid w:val="002D29F4"/>
    <w:rsid w:val="002D35F8"/>
    <w:rsid w:val="002D37C4"/>
    <w:rsid w:val="002D3A82"/>
    <w:rsid w:val="002D4261"/>
    <w:rsid w:val="002D465B"/>
    <w:rsid w:val="002D534E"/>
    <w:rsid w:val="002D544C"/>
    <w:rsid w:val="002D60C3"/>
    <w:rsid w:val="002D63B1"/>
    <w:rsid w:val="002D7BC1"/>
    <w:rsid w:val="002E013C"/>
    <w:rsid w:val="002E02D2"/>
    <w:rsid w:val="002E0656"/>
    <w:rsid w:val="002E08F3"/>
    <w:rsid w:val="002E0C34"/>
    <w:rsid w:val="002E0E41"/>
    <w:rsid w:val="002E0F61"/>
    <w:rsid w:val="002E12D7"/>
    <w:rsid w:val="002E1CBF"/>
    <w:rsid w:val="002E2FD1"/>
    <w:rsid w:val="002E30F9"/>
    <w:rsid w:val="002E37C4"/>
    <w:rsid w:val="002E4797"/>
    <w:rsid w:val="002E5034"/>
    <w:rsid w:val="002E56DC"/>
    <w:rsid w:val="002E6786"/>
    <w:rsid w:val="002E6E5A"/>
    <w:rsid w:val="002F00BC"/>
    <w:rsid w:val="002F01BF"/>
    <w:rsid w:val="002F2BB9"/>
    <w:rsid w:val="002F2FF6"/>
    <w:rsid w:val="002F3F0C"/>
    <w:rsid w:val="002F48ED"/>
    <w:rsid w:val="002F4BBF"/>
    <w:rsid w:val="002F5ACE"/>
    <w:rsid w:val="002F67B6"/>
    <w:rsid w:val="002F6ADB"/>
    <w:rsid w:val="002F72A2"/>
    <w:rsid w:val="002F79C8"/>
    <w:rsid w:val="00300114"/>
    <w:rsid w:val="0030073A"/>
    <w:rsid w:val="0030074D"/>
    <w:rsid w:val="00300DED"/>
    <w:rsid w:val="003013CA"/>
    <w:rsid w:val="00302043"/>
    <w:rsid w:val="003037E1"/>
    <w:rsid w:val="00303B1F"/>
    <w:rsid w:val="00304A0B"/>
    <w:rsid w:val="00306254"/>
    <w:rsid w:val="00306F7B"/>
    <w:rsid w:val="0030784F"/>
    <w:rsid w:val="00307DBE"/>
    <w:rsid w:val="00307ECA"/>
    <w:rsid w:val="003102F0"/>
    <w:rsid w:val="00311127"/>
    <w:rsid w:val="003111C7"/>
    <w:rsid w:val="0031186B"/>
    <w:rsid w:val="00311997"/>
    <w:rsid w:val="003129DD"/>
    <w:rsid w:val="00312E9D"/>
    <w:rsid w:val="003133B6"/>
    <w:rsid w:val="003139F7"/>
    <w:rsid w:val="003148CD"/>
    <w:rsid w:val="00314A3E"/>
    <w:rsid w:val="00315EDA"/>
    <w:rsid w:val="003166A6"/>
    <w:rsid w:val="00316BD2"/>
    <w:rsid w:val="00316DE1"/>
    <w:rsid w:val="00316FE1"/>
    <w:rsid w:val="00317396"/>
    <w:rsid w:val="00317D4D"/>
    <w:rsid w:val="0032018C"/>
    <w:rsid w:val="00320BE4"/>
    <w:rsid w:val="00320C9B"/>
    <w:rsid w:val="003221C5"/>
    <w:rsid w:val="003227E3"/>
    <w:rsid w:val="00322EBF"/>
    <w:rsid w:val="0032322C"/>
    <w:rsid w:val="0032385D"/>
    <w:rsid w:val="00323A0F"/>
    <w:rsid w:val="00323C0D"/>
    <w:rsid w:val="00324E19"/>
    <w:rsid w:val="00326F2F"/>
    <w:rsid w:val="00327499"/>
    <w:rsid w:val="00327961"/>
    <w:rsid w:val="00327EDF"/>
    <w:rsid w:val="00330343"/>
    <w:rsid w:val="0033059F"/>
    <w:rsid w:val="00330713"/>
    <w:rsid w:val="0033098F"/>
    <w:rsid w:val="00330BBC"/>
    <w:rsid w:val="00331DB6"/>
    <w:rsid w:val="003325C1"/>
    <w:rsid w:val="00332666"/>
    <w:rsid w:val="003326B2"/>
    <w:rsid w:val="003333B7"/>
    <w:rsid w:val="00333C8A"/>
    <w:rsid w:val="003345A3"/>
    <w:rsid w:val="00334B39"/>
    <w:rsid w:val="00334F6E"/>
    <w:rsid w:val="0033525A"/>
    <w:rsid w:val="00335434"/>
    <w:rsid w:val="00335748"/>
    <w:rsid w:val="00335D2D"/>
    <w:rsid w:val="00336C4A"/>
    <w:rsid w:val="00336F81"/>
    <w:rsid w:val="00337A96"/>
    <w:rsid w:val="003401A8"/>
    <w:rsid w:val="0034066D"/>
    <w:rsid w:val="00340D8F"/>
    <w:rsid w:val="003412AA"/>
    <w:rsid w:val="003413FA"/>
    <w:rsid w:val="00342187"/>
    <w:rsid w:val="00342292"/>
    <w:rsid w:val="003438F8"/>
    <w:rsid w:val="0034397A"/>
    <w:rsid w:val="00343B10"/>
    <w:rsid w:val="0034482C"/>
    <w:rsid w:val="00344B4C"/>
    <w:rsid w:val="00344C38"/>
    <w:rsid w:val="00345122"/>
    <w:rsid w:val="00345D9E"/>
    <w:rsid w:val="00346BA5"/>
    <w:rsid w:val="0034740A"/>
    <w:rsid w:val="00347846"/>
    <w:rsid w:val="00350500"/>
    <w:rsid w:val="003512EA"/>
    <w:rsid w:val="00351637"/>
    <w:rsid w:val="003517B5"/>
    <w:rsid w:val="00351A4E"/>
    <w:rsid w:val="00351C13"/>
    <w:rsid w:val="00352021"/>
    <w:rsid w:val="00352189"/>
    <w:rsid w:val="00352C35"/>
    <w:rsid w:val="00354605"/>
    <w:rsid w:val="00355A3F"/>
    <w:rsid w:val="00356F1C"/>
    <w:rsid w:val="00357B30"/>
    <w:rsid w:val="0036043E"/>
    <w:rsid w:val="0036044A"/>
    <w:rsid w:val="003604E1"/>
    <w:rsid w:val="00360D1A"/>
    <w:rsid w:val="003615C6"/>
    <w:rsid w:val="003616C9"/>
    <w:rsid w:val="00361A35"/>
    <w:rsid w:val="00361CFB"/>
    <w:rsid w:val="00361D1B"/>
    <w:rsid w:val="00361E2C"/>
    <w:rsid w:val="003622B7"/>
    <w:rsid w:val="0036253E"/>
    <w:rsid w:val="00362645"/>
    <w:rsid w:val="003631C5"/>
    <w:rsid w:val="00363A23"/>
    <w:rsid w:val="0036421E"/>
    <w:rsid w:val="0036455B"/>
    <w:rsid w:val="00365288"/>
    <w:rsid w:val="003656D9"/>
    <w:rsid w:val="00366C53"/>
    <w:rsid w:val="00366C61"/>
    <w:rsid w:val="00367EDB"/>
    <w:rsid w:val="00370CEF"/>
    <w:rsid w:val="00371042"/>
    <w:rsid w:val="0037271B"/>
    <w:rsid w:val="0037282B"/>
    <w:rsid w:val="003730BB"/>
    <w:rsid w:val="00373705"/>
    <w:rsid w:val="00373BB2"/>
    <w:rsid w:val="00373FA3"/>
    <w:rsid w:val="00374039"/>
    <w:rsid w:val="00374059"/>
    <w:rsid w:val="0037505C"/>
    <w:rsid w:val="003750F0"/>
    <w:rsid w:val="003755FF"/>
    <w:rsid w:val="00375ECB"/>
    <w:rsid w:val="00376868"/>
    <w:rsid w:val="00376920"/>
    <w:rsid w:val="003779A3"/>
    <w:rsid w:val="00377B93"/>
    <w:rsid w:val="00377FFA"/>
    <w:rsid w:val="003802CA"/>
    <w:rsid w:val="00380A96"/>
    <w:rsid w:val="0038138F"/>
    <w:rsid w:val="003814E5"/>
    <w:rsid w:val="00381CB7"/>
    <w:rsid w:val="003820DF"/>
    <w:rsid w:val="00382DF9"/>
    <w:rsid w:val="003832A7"/>
    <w:rsid w:val="00383425"/>
    <w:rsid w:val="00383519"/>
    <w:rsid w:val="003839A1"/>
    <w:rsid w:val="00383ABC"/>
    <w:rsid w:val="00383C75"/>
    <w:rsid w:val="0038428F"/>
    <w:rsid w:val="00384AED"/>
    <w:rsid w:val="00384E06"/>
    <w:rsid w:val="00384E2D"/>
    <w:rsid w:val="00385500"/>
    <w:rsid w:val="003856B5"/>
    <w:rsid w:val="00386A27"/>
    <w:rsid w:val="003873D8"/>
    <w:rsid w:val="00387660"/>
    <w:rsid w:val="003877CA"/>
    <w:rsid w:val="00390212"/>
    <w:rsid w:val="00390305"/>
    <w:rsid w:val="003906D2"/>
    <w:rsid w:val="00391069"/>
    <w:rsid w:val="00392626"/>
    <w:rsid w:val="003928A8"/>
    <w:rsid w:val="00392B9C"/>
    <w:rsid w:val="00392DBA"/>
    <w:rsid w:val="00393194"/>
    <w:rsid w:val="00393E5A"/>
    <w:rsid w:val="0039481D"/>
    <w:rsid w:val="003A12DC"/>
    <w:rsid w:val="003A13BD"/>
    <w:rsid w:val="003A1CD1"/>
    <w:rsid w:val="003A1DAC"/>
    <w:rsid w:val="003A22C9"/>
    <w:rsid w:val="003A2344"/>
    <w:rsid w:val="003A3034"/>
    <w:rsid w:val="003A37B2"/>
    <w:rsid w:val="003A3A19"/>
    <w:rsid w:val="003A4366"/>
    <w:rsid w:val="003A5453"/>
    <w:rsid w:val="003A58CC"/>
    <w:rsid w:val="003A6659"/>
    <w:rsid w:val="003A6848"/>
    <w:rsid w:val="003A6B47"/>
    <w:rsid w:val="003A6F4F"/>
    <w:rsid w:val="003A78DC"/>
    <w:rsid w:val="003B0DFC"/>
    <w:rsid w:val="003B0E1A"/>
    <w:rsid w:val="003B1015"/>
    <w:rsid w:val="003B1087"/>
    <w:rsid w:val="003B2020"/>
    <w:rsid w:val="003B21CA"/>
    <w:rsid w:val="003B3559"/>
    <w:rsid w:val="003B36E3"/>
    <w:rsid w:val="003B3D34"/>
    <w:rsid w:val="003B3DD8"/>
    <w:rsid w:val="003B3DE0"/>
    <w:rsid w:val="003B3F16"/>
    <w:rsid w:val="003B3FF7"/>
    <w:rsid w:val="003B4253"/>
    <w:rsid w:val="003B462C"/>
    <w:rsid w:val="003B4DEF"/>
    <w:rsid w:val="003B5225"/>
    <w:rsid w:val="003B52BF"/>
    <w:rsid w:val="003B580A"/>
    <w:rsid w:val="003B58BF"/>
    <w:rsid w:val="003B5A6B"/>
    <w:rsid w:val="003B5B4F"/>
    <w:rsid w:val="003B60E6"/>
    <w:rsid w:val="003B6629"/>
    <w:rsid w:val="003B6C35"/>
    <w:rsid w:val="003B6FDB"/>
    <w:rsid w:val="003C0B9D"/>
    <w:rsid w:val="003C188E"/>
    <w:rsid w:val="003C1D15"/>
    <w:rsid w:val="003C234E"/>
    <w:rsid w:val="003C49A1"/>
    <w:rsid w:val="003C55B6"/>
    <w:rsid w:val="003C5F03"/>
    <w:rsid w:val="003C64ED"/>
    <w:rsid w:val="003C6726"/>
    <w:rsid w:val="003C6781"/>
    <w:rsid w:val="003C6FDF"/>
    <w:rsid w:val="003C72C0"/>
    <w:rsid w:val="003C76AF"/>
    <w:rsid w:val="003C7C54"/>
    <w:rsid w:val="003D0149"/>
    <w:rsid w:val="003D029D"/>
    <w:rsid w:val="003D050B"/>
    <w:rsid w:val="003D0791"/>
    <w:rsid w:val="003D0B84"/>
    <w:rsid w:val="003D1458"/>
    <w:rsid w:val="003D15CF"/>
    <w:rsid w:val="003D2553"/>
    <w:rsid w:val="003D316C"/>
    <w:rsid w:val="003D3291"/>
    <w:rsid w:val="003D39A0"/>
    <w:rsid w:val="003D3C08"/>
    <w:rsid w:val="003D4801"/>
    <w:rsid w:val="003D4BBD"/>
    <w:rsid w:val="003D5568"/>
    <w:rsid w:val="003D6563"/>
    <w:rsid w:val="003D6879"/>
    <w:rsid w:val="003D78C0"/>
    <w:rsid w:val="003D7A9E"/>
    <w:rsid w:val="003D7B3D"/>
    <w:rsid w:val="003E0007"/>
    <w:rsid w:val="003E0182"/>
    <w:rsid w:val="003E086D"/>
    <w:rsid w:val="003E08D5"/>
    <w:rsid w:val="003E0E49"/>
    <w:rsid w:val="003E129B"/>
    <w:rsid w:val="003E12F3"/>
    <w:rsid w:val="003E1692"/>
    <w:rsid w:val="003E25ED"/>
    <w:rsid w:val="003E34A0"/>
    <w:rsid w:val="003E375B"/>
    <w:rsid w:val="003E3C18"/>
    <w:rsid w:val="003E3F4D"/>
    <w:rsid w:val="003E446B"/>
    <w:rsid w:val="003E5211"/>
    <w:rsid w:val="003E5684"/>
    <w:rsid w:val="003F00C5"/>
    <w:rsid w:val="003F107E"/>
    <w:rsid w:val="003F158E"/>
    <w:rsid w:val="003F27F5"/>
    <w:rsid w:val="003F2B47"/>
    <w:rsid w:val="003F38AF"/>
    <w:rsid w:val="003F38EE"/>
    <w:rsid w:val="003F4507"/>
    <w:rsid w:val="003F4D6F"/>
    <w:rsid w:val="003F5618"/>
    <w:rsid w:val="003F5834"/>
    <w:rsid w:val="003F5B78"/>
    <w:rsid w:val="003F6180"/>
    <w:rsid w:val="003F6804"/>
    <w:rsid w:val="003F7867"/>
    <w:rsid w:val="003F7BE6"/>
    <w:rsid w:val="003F7D23"/>
    <w:rsid w:val="0040051F"/>
    <w:rsid w:val="0040054F"/>
    <w:rsid w:val="00401134"/>
    <w:rsid w:val="004021C9"/>
    <w:rsid w:val="004022C1"/>
    <w:rsid w:val="00402854"/>
    <w:rsid w:val="00402E34"/>
    <w:rsid w:val="0040386F"/>
    <w:rsid w:val="00403987"/>
    <w:rsid w:val="00404C71"/>
    <w:rsid w:val="00404CF6"/>
    <w:rsid w:val="00405682"/>
    <w:rsid w:val="0040588D"/>
    <w:rsid w:val="0040630F"/>
    <w:rsid w:val="004064B8"/>
    <w:rsid w:val="00406E14"/>
    <w:rsid w:val="0040742F"/>
    <w:rsid w:val="00407BA1"/>
    <w:rsid w:val="00407CA3"/>
    <w:rsid w:val="00407F6A"/>
    <w:rsid w:val="004108E0"/>
    <w:rsid w:val="004109F5"/>
    <w:rsid w:val="00410C54"/>
    <w:rsid w:val="00412626"/>
    <w:rsid w:val="00412CE6"/>
    <w:rsid w:val="0041301C"/>
    <w:rsid w:val="004130C7"/>
    <w:rsid w:val="0041352F"/>
    <w:rsid w:val="00413BCA"/>
    <w:rsid w:val="00413C62"/>
    <w:rsid w:val="00414667"/>
    <w:rsid w:val="00414AF7"/>
    <w:rsid w:val="00414FA2"/>
    <w:rsid w:val="00415061"/>
    <w:rsid w:val="004153AD"/>
    <w:rsid w:val="0041570C"/>
    <w:rsid w:val="00415B2C"/>
    <w:rsid w:val="00415F6A"/>
    <w:rsid w:val="004163CB"/>
    <w:rsid w:val="00416770"/>
    <w:rsid w:val="00416CEC"/>
    <w:rsid w:val="0041712F"/>
    <w:rsid w:val="004175E5"/>
    <w:rsid w:val="004175FE"/>
    <w:rsid w:val="00417C40"/>
    <w:rsid w:val="00417CAD"/>
    <w:rsid w:val="00417FD8"/>
    <w:rsid w:val="004202F1"/>
    <w:rsid w:val="0042081C"/>
    <w:rsid w:val="00421A9E"/>
    <w:rsid w:val="00421DF5"/>
    <w:rsid w:val="00422197"/>
    <w:rsid w:val="004225F9"/>
    <w:rsid w:val="0042263E"/>
    <w:rsid w:val="004226A1"/>
    <w:rsid w:val="004231A0"/>
    <w:rsid w:val="004231AF"/>
    <w:rsid w:val="00423EDE"/>
    <w:rsid w:val="00424091"/>
    <w:rsid w:val="00425AF0"/>
    <w:rsid w:val="00425C55"/>
    <w:rsid w:val="00426B25"/>
    <w:rsid w:val="00426B3E"/>
    <w:rsid w:val="0042719D"/>
    <w:rsid w:val="004274BD"/>
    <w:rsid w:val="0042788E"/>
    <w:rsid w:val="00427EAD"/>
    <w:rsid w:val="004301E3"/>
    <w:rsid w:val="0043057A"/>
    <w:rsid w:val="00430732"/>
    <w:rsid w:val="00430A29"/>
    <w:rsid w:val="00430F51"/>
    <w:rsid w:val="00431328"/>
    <w:rsid w:val="004314DA"/>
    <w:rsid w:val="00432333"/>
    <w:rsid w:val="00432AB0"/>
    <w:rsid w:val="004333B2"/>
    <w:rsid w:val="004344FA"/>
    <w:rsid w:val="00435470"/>
    <w:rsid w:val="004359EB"/>
    <w:rsid w:val="004366B7"/>
    <w:rsid w:val="004368BD"/>
    <w:rsid w:val="00436CC7"/>
    <w:rsid w:val="00436E1C"/>
    <w:rsid w:val="00436EB3"/>
    <w:rsid w:val="00440145"/>
    <w:rsid w:val="004403CB"/>
    <w:rsid w:val="00440556"/>
    <w:rsid w:val="004405DF"/>
    <w:rsid w:val="00440A62"/>
    <w:rsid w:val="00440FAA"/>
    <w:rsid w:val="00441447"/>
    <w:rsid w:val="0044164E"/>
    <w:rsid w:val="00442028"/>
    <w:rsid w:val="004422E9"/>
    <w:rsid w:val="00442A91"/>
    <w:rsid w:val="00442BA6"/>
    <w:rsid w:val="00443112"/>
    <w:rsid w:val="0044358E"/>
    <w:rsid w:val="00443675"/>
    <w:rsid w:val="00443800"/>
    <w:rsid w:val="0044465E"/>
    <w:rsid w:val="00444753"/>
    <w:rsid w:val="00444B5B"/>
    <w:rsid w:val="00444CC4"/>
    <w:rsid w:val="004450C9"/>
    <w:rsid w:val="004457CD"/>
    <w:rsid w:val="00445929"/>
    <w:rsid w:val="00445AB9"/>
    <w:rsid w:val="00445F58"/>
    <w:rsid w:val="00446445"/>
    <w:rsid w:val="00446612"/>
    <w:rsid w:val="00447AB7"/>
    <w:rsid w:val="004516CD"/>
    <w:rsid w:val="00451723"/>
    <w:rsid w:val="0045190C"/>
    <w:rsid w:val="00451B4B"/>
    <w:rsid w:val="00452C33"/>
    <w:rsid w:val="00452D78"/>
    <w:rsid w:val="004540C2"/>
    <w:rsid w:val="0045415D"/>
    <w:rsid w:val="0045423C"/>
    <w:rsid w:val="004546F6"/>
    <w:rsid w:val="0045493C"/>
    <w:rsid w:val="004549EE"/>
    <w:rsid w:val="00455352"/>
    <w:rsid w:val="004554A6"/>
    <w:rsid w:val="004556A2"/>
    <w:rsid w:val="00456BC3"/>
    <w:rsid w:val="00456DA0"/>
    <w:rsid w:val="0045718B"/>
    <w:rsid w:val="004573C9"/>
    <w:rsid w:val="00457420"/>
    <w:rsid w:val="00457803"/>
    <w:rsid w:val="00457B3C"/>
    <w:rsid w:val="00457DB6"/>
    <w:rsid w:val="004604D4"/>
    <w:rsid w:val="00460D96"/>
    <w:rsid w:val="0046114A"/>
    <w:rsid w:val="00461373"/>
    <w:rsid w:val="00462598"/>
    <w:rsid w:val="004628C9"/>
    <w:rsid w:val="004638AD"/>
    <w:rsid w:val="004639B3"/>
    <w:rsid w:val="00463AE4"/>
    <w:rsid w:val="00464C44"/>
    <w:rsid w:val="00464CCC"/>
    <w:rsid w:val="00464D7D"/>
    <w:rsid w:val="0046660B"/>
    <w:rsid w:val="00467030"/>
    <w:rsid w:val="0046769D"/>
    <w:rsid w:val="004707EF"/>
    <w:rsid w:val="00472150"/>
    <w:rsid w:val="0047297D"/>
    <w:rsid w:val="00472CBF"/>
    <w:rsid w:val="00472FDC"/>
    <w:rsid w:val="00473211"/>
    <w:rsid w:val="004753D3"/>
    <w:rsid w:val="004754B4"/>
    <w:rsid w:val="0047589B"/>
    <w:rsid w:val="00475B7E"/>
    <w:rsid w:val="0047619A"/>
    <w:rsid w:val="0047640A"/>
    <w:rsid w:val="0047651D"/>
    <w:rsid w:val="0047669F"/>
    <w:rsid w:val="004773C7"/>
    <w:rsid w:val="00477B9B"/>
    <w:rsid w:val="00480467"/>
    <w:rsid w:val="00480527"/>
    <w:rsid w:val="004807CF"/>
    <w:rsid w:val="0048082C"/>
    <w:rsid w:val="004813F6"/>
    <w:rsid w:val="004815E8"/>
    <w:rsid w:val="004821DE"/>
    <w:rsid w:val="0048264D"/>
    <w:rsid w:val="00482A26"/>
    <w:rsid w:val="004837AF"/>
    <w:rsid w:val="00483FA8"/>
    <w:rsid w:val="004840EC"/>
    <w:rsid w:val="00484308"/>
    <w:rsid w:val="00484374"/>
    <w:rsid w:val="00484ACE"/>
    <w:rsid w:val="00485060"/>
    <w:rsid w:val="00485BBA"/>
    <w:rsid w:val="00486042"/>
    <w:rsid w:val="00486403"/>
    <w:rsid w:val="00486890"/>
    <w:rsid w:val="00486CB3"/>
    <w:rsid w:val="00486EFA"/>
    <w:rsid w:val="00490477"/>
    <w:rsid w:val="004907B9"/>
    <w:rsid w:val="00490E34"/>
    <w:rsid w:val="00491453"/>
    <w:rsid w:val="004915C0"/>
    <w:rsid w:val="004924E9"/>
    <w:rsid w:val="00492A7C"/>
    <w:rsid w:val="004955C7"/>
    <w:rsid w:val="0049565E"/>
    <w:rsid w:val="004956ED"/>
    <w:rsid w:val="00497263"/>
    <w:rsid w:val="004A0541"/>
    <w:rsid w:val="004A096C"/>
    <w:rsid w:val="004A0BEB"/>
    <w:rsid w:val="004A0CDD"/>
    <w:rsid w:val="004A100B"/>
    <w:rsid w:val="004A131E"/>
    <w:rsid w:val="004A172A"/>
    <w:rsid w:val="004A23E7"/>
    <w:rsid w:val="004A2FC7"/>
    <w:rsid w:val="004A3912"/>
    <w:rsid w:val="004A3DBF"/>
    <w:rsid w:val="004A6E51"/>
    <w:rsid w:val="004A715B"/>
    <w:rsid w:val="004A74CD"/>
    <w:rsid w:val="004A7C68"/>
    <w:rsid w:val="004A7FC6"/>
    <w:rsid w:val="004B006E"/>
    <w:rsid w:val="004B0394"/>
    <w:rsid w:val="004B118F"/>
    <w:rsid w:val="004B1662"/>
    <w:rsid w:val="004B1B6E"/>
    <w:rsid w:val="004B248D"/>
    <w:rsid w:val="004B2555"/>
    <w:rsid w:val="004B2CAA"/>
    <w:rsid w:val="004B2EA5"/>
    <w:rsid w:val="004B3244"/>
    <w:rsid w:val="004B4124"/>
    <w:rsid w:val="004B6158"/>
    <w:rsid w:val="004B619E"/>
    <w:rsid w:val="004B6274"/>
    <w:rsid w:val="004B7BF5"/>
    <w:rsid w:val="004C0138"/>
    <w:rsid w:val="004C0BF7"/>
    <w:rsid w:val="004C13CE"/>
    <w:rsid w:val="004C282D"/>
    <w:rsid w:val="004C2B9C"/>
    <w:rsid w:val="004C2D8E"/>
    <w:rsid w:val="004C2F21"/>
    <w:rsid w:val="004C2F53"/>
    <w:rsid w:val="004C330B"/>
    <w:rsid w:val="004C3397"/>
    <w:rsid w:val="004C3B83"/>
    <w:rsid w:val="004C408C"/>
    <w:rsid w:val="004C50B5"/>
    <w:rsid w:val="004C55B6"/>
    <w:rsid w:val="004C68A2"/>
    <w:rsid w:val="004C7331"/>
    <w:rsid w:val="004C7743"/>
    <w:rsid w:val="004D0C75"/>
    <w:rsid w:val="004D0F40"/>
    <w:rsid w:val="004D1FAF"/>
    <w:rsid w:val="004D211E"/>
    <w:rsid w:val="004D2226"/>
    <w:rsid w:val="004D273D"/>
    <w:rsid w:val="004D2F07"/>
    <w:rsid w:val="004D3314"/>
    <w:rsid w:val="004D33BB"/>
    <w:rsid w:val="004D3EBD"/>
    <w:rsid w:val="004D46D6"/>
    <w:rsid w:val="004D4BC8"/>
    <w:rsid w:val="004D5339"/>
    <w:rsid w:val="004D558B"/>
    <w:rsid w:val="004D5D5C"/>
    <w:rsid w:val="004D5F30"/>
    <w:rsid w:val="004D6611"/>
    <w:rsid w:val="004D6AEF"/>
    <w:rsid w:val="004D6EE0"/>
    <w:rsid w:val="004D70D9"/>
    <w:rsid w:val="004D716C"/>
    <w:rsid w:val="004D7BEE"/>
    <w:rsid w:val="004E00C1"/>
    <w:rsid w:val="004E05F6"/>
    <w:rsid w:val="004E08C5"/>
    <w:rsid w:val="004E08F2"/>
    <w:rsid w:val="004E0B5E"/>
    <w:rsid w:val="004E0C90"/>
    <w:rsid w:val="004E1170"/>
    <w:rsid w:val="004E1C08"/>
    <w:rsid w:val="004E374D"/>
    <w:rsid w:val="004E3869"/>
    <w:rsid w:val="004E4264"/>
    <w:rsid w:val="004E429D"/>
    <w:rsid w:val="004E42AF"/>
    <w:rsid w:val="004E5E9B"/>
    <w:rsid w:val="004E6C39"/>
    <w:rsid w:val="004E7A9A"/>
    <w:rsid w:val="004E7F0C"/>
    <w:rsid w:val="004F0261"/>
    <w:rsid w:val="004F0B05"/>
    <w:rsid w:val="004F0D02"/>
    <w:rsid w:val="004F154F"/>
    <w:rsid w:val="004F18EB"/>
    <w:rsid w:val="004F254B"/>
    <w:rsid w:val="004F2A03"/>
    <w:rsid w:val="004F3B75"/>
    <w:rsid w:val="004F4730"/>
    <w:rsid w:val="004F52A6"/>
    <w:rsid w:val="004F53F4"/>
    <w:rsid w:val="004F54CF"/>
    <w:rsid w:val="004F5680"/>
    <w:rsid w:val="004F5862"/>
    <w:rsid w:val="004F6018"/>
    <w:rsid w:val="004F726A"/>
    <w:rsid w:val="005003B1"/>
    <w:rsid w:val="00500AB5"/>
    <w:rsid w:val="00500CD1"/>
    <w:rsid w:val="0050128B"/>
    <w:rsid w:val="0050171F"/>
    <w:rsid w:val="00502334"/>
    <w:rsid w:val="005030F1"/>
    <w:rsid w:val="00503745"/>
    <w:rsid w:val="005039AA"/>
    <w:rsid w:val="00503B0A"/>
    <w:rsid w:val="00504572"/>
    <w:rsid w:val="005047C3"/>
    <w:rsid w:val="00504E1C"/>
    <w:rsid w:val="005051DA"/>
    <w:rsid w:val="00505AC5"/>
    <w:rsid w:val="00505D01"/>
    <w:rsid w:val="00505D90"/>
    <w:rsid w:val="00505DE2"/>
    <w:rsid w:val="00506052"/>
    <w:rsid w:val="0050658D"/>
    <w:rsid w:val="00506B26"/>
    <w:rsid w:val="00506C26"/>
    <w:rsid w:val="00507037"/>
    <w:rsid w:val="005078BE"/>
    <w:rsid w:val="005078C7"/>
    <w:rsid w:val="005117D6"/>
    <w:rsid w:val="00512566"/>
    <w:rsid w:val="00512A43"/>
    <w:rsid w:val="00512D28"/>
    <w:rsid w:val="00512D83"/>
    <w:rsid w:val="005133BF"/>
    <w:rsid w:val="005133C5"/>
    <w:rsid w:val="005134B0"/>
    <w:rsid w:val="005136E6"/>
    <w:rsid w:val="00513FAA"/>
    <w:rsid w:val="005142D2"/>
    <w:rsid w:val="005145A3"/>
    <w:rsid w:val="0051460F"/>
    <w:rsid w:val="00515409"/>
    <w:rsid w:val="00515EE0"/>
    <w:rsid w:val="005160DD"/>
    <w:rsid w:val="005165C9"/>
    <w:rsid w:val="00516B2E"/>
    <w:rsid w:val="005177D5"/>
    <w:rsid w:val="00517C36"/>
    <w:rsid w:val="00517FB9"/>
    <w:rsid w:val="00520622"/>
    <w:rsid w:val="005215DA"/>
    <w:rsid w:val="0052265C"/>
    <w:rsid w:val="00522D09"/>
    <w:rsid w:val="0052451A"/>
    <w:rsid w:val="005251A2"/>
    <w:rsid w:val="00525703"/>
    <w:rsid w:val="00525E52"/>
    <w:rsid w:val="00525FF3"/>
    <w:rsid w:val="0052603B"/>
    <w:rsid w:val="00526175"/>
    <w:rsid w:val="00526BE6"/>
    <w:rsid w:val="00527665"/>
    <w:rsid w:val="00527B46"/>
    <w:rsid w:val="00530227"/>
    <w:rsid w:val="005305FE"/>
    <w:rsid w:val="005313BD"/>
    <w:rsid w:val="00532C5A"/>
    <w:rsid w:val="00532D3E"/>
    <w:rsid w:val="00533017"/>
    <w:rsid w:val="00533CFB"/>
    <w:rsid w:val="00533F51"/>
    <w:rsid w:val="00535682"/>
    <w:rsid w:val="00536EA1"/>
    <w:rsid w:val="005378BA"/>
    <w:rsid w:val="00537A4E"/>
    <w:rsid w:val="00537A9B"/>
    <w:rsid w:val="00537D0E"/>
    <w:rsid w:val="00537FCF"/>
    <w:rsid w:val="0054015E"/>
    <w:rsid w:val="0054055B"/>
    <w:rsid w:val="00540F8E"/>
    <w:rsid w:val="00542293"/>
    <w:rsid w:val="00542A29"/>
    <w:rsid w:val="005433F8"/>
    <w:rsid w:val="00543CB3"/>
    <w:rsid w:val="00544066"/>
    <w:rsid w:val="00544C95"/>
    <w:rsid w:val="0054534E"/>
    <w:rsid w:val="00545642"/>
    <w:rsid w:val="00546104"/>
    <w:rsid w:val="005462F1"/>
    <w:rsid w:val="00546426"/>
    <w:rsid w:val="00546B62"/>
    <w:rsid w:val="00546CEF"/>
    <w:rsid w:val="005477A2"/>
    <w:rsid w:val="00547E95"/>
    <w:rsid w:val="0055039B"/>
    <w:rsid w:val="00551318"/>
    <w:rsid w:val="00551E6B"/>
    <w:rsid w:val="005520AF"/>
    <w:rsid w:val="0055265E"/>
    <w:rsid w:val="005530E0"/>
    <w:rsid w:val="005534AD"/>
    <w:rsid w:val="00553FB5"/>
    <w:rsid w:val="0055473A"/>
    <w:rsid w:val="00554A94"/>
    <w:rsid w:val="00554ED8"/>
    <w:rsid w:val="005550F1"/>
    <w:rsid w:val="00555886"/>
    <w:rsid w:val="00555D7E"/>
    <w:rsid w:val="00556601"/>
    <w:rsid w:val="00556E3E"/>
    <w:rsid w:val="00557320"/>
    <w:rsid w:val="00557BF4"/>
    <w:rsid w:val="005610F9"/>
    <w:rsid w:val="0056121D"/>
    <w:rsid w:val="00561B88"/>
    <w:rsid w:val="00561D22"/>
    <w:rsid w:val="00562165"/>
    <w:rsid w:val="00564FDA"/>
    <w:rsid w:val="0056570B"/>
    <w:rsid w:val="00566247"/>
    <w:rsid w:val="0056645F"/>
    <w:rsid w:val="00566751"/>
    <w:rsid w:val="0056676B"/>
    <w:rsid w:val="00566DFE"/>
    <w:rsid w:val="00566F70"/>
    <w:rsid w:val="0057009D"/>
    <w:rsid w:val="00570298"/>
    <w:rsid w:val="00571265"/>
    <w:rsid w:val="00572E73"/>
    <w:rsid w:val="00573651"/>
    <w:rsid w:val="005736FD"/>
    <w:rsid w:val="0057377B"/>
    <w:rsid w:val="00573A97"/>
    <w:rsid w:val="00573E52"/>
    <w:rsid w:val="00574B6A"/>
    <w:rsid w:val="00574CBF"/>
    <w:rsid w:val="00575E94"/>
    <w:rsid w:val="0057652B"/>
    <w:rsid w:val="005770FB"/>
    <w:rsid w:val="00577AEC"/>
    <w:rsid w:val="00577E1B"/>
    <w:rsid w:val="005804A2"/>
    <w:rsid w:val="00580EA0"/>
    <w:rsid w:val="00581874"/>
    <w:rsid w:val="005818F7"/>
    <w:rsid w:val="00581F13"/>
    <w:rsid w:val="005825EC"/>
    <w:rsid w:val="00582A14"/>
    <w:rsid w:val="00582B77"/>
    <w:rsid w:val="00582EBF"/>
    <w:rsid w:val="00583FCC"/>
    <w:rsid w:val="00584138"/>
    <w:rsid w:val="005841DD"/>
    <w:rsid w:val="00584712"/>
    <w:rsid w:val="00584BF2"/>
    <w:rsid w:val="00584CEF"/>
    <w:rsid w:val="0058534F"/>
    <w:rsid w:val="0058538D"/>
    <w:rsid w:val="005855EE"/>
    <w:rsid w:val="005858BC"/>
    <w:rsid w:val="00585F7E"/>
    <w:rsid w:val="005862FF"/>
    <w:rsid w:val="00587BAE"/>
    <w:rsid w:val="00587C41"/>
    <w:rsid w:val="005904E0"/>
    <w:rsid w:val="00590FD6"/>
    <w:rsid w:val="00591914"/>
    <w:rsid w:val="00591970"/>
    <w:rsid w:val="00591C07"/>
    <w:rsid w:val="00591E8A"/>
    <w:rsid w:val="005921B8"/>
    <w:rsid w:val="00592EDF"/>
    <w:rsid w:val="00592FEB"/>
    <w:rsid w:val="005935A9"/>
    <w:rsid w:val="0059399A"/>
    <w:rsid w:val="00594A8D"/>
    <w:rsid w:val="005950DB"/>
    <w:rsid w:val="0059513A"/>
    <w:rsid w:val="00595DB0"/>
    <w:rsid w:val="00595F09"/>
    <w:rsid w:val="005967C1"/>
    <w:rsid w:val="00596D01"/>
    <w:rsid w:val="00596FAE"/>
    <w:rsid w:val="00597584"/>
    <w:rsid w:val="00597B09"/>
    <w:rsid w:val="005A06CF"/>
    <w:rsid w:val="005A0B76"/>
    <w:rsid w:val="005A1601"/>
    <w:rsid w:val="005A17AA"/>
    <w:rsid w:val="005A182D"/>
    <w:rsid w:val="005A18AE"/>
    <w:rsid w:val="005A1C0D"/>
    <w:rsid w:val="005A2233"/>
    <w:rsid w:val="005A2BB9"/>
    <w:rsid w:val="005A3000"/>
    <w:rsid w:val="005A3B63"/>
    <w:rsid w:val="005A3BC3"/>
    <w:rsid w:val="005A3D5B"/>
    <w:rsid w:val="005A4AFD"/>
    <w:rsid w:val="005A4B26"/>
    <w:rsid w:val="005A5040"/>
    <w:rsid w:val="005A5FAF"/>
    <w:rsid w:val="005A6413"/>
    <w:rsid w:val="005A6580"/>
    <w:rsid w:val="005A6769"/>
    <w:rsid w:val="005A70C9"/>
    <w:rsid w:val="005A7F48"/>
    <w:rsid w:val="005B0259"/>
    <w:rsid w:val="005B071A"/>
    <w:rsid w:val="005B1A11"/>
    <w:rsid w:val="005B1C89"/>
    <w:rsid w:val="005B1EC1"/>
    <w:rsid w:val="005B304B"/>
    <w:rsid w:val="005B43DC"/>
    <w:rsid w:val="005B46E2"/>
    <w:rsid w:val="005B4D7B"/>
    <w:rsid w:val="005B4DF7"/>
    <w:rsid w:val="005B5BD4"/>
    <w:rsid w:val="005B62D0"/>
    <w:rsid w:val="005B636F"/>
    <w:rsid w:val="005B6C67"/>
    <w:rsid w:val="005B6EE6"/>
    <w:rsid w:val="005B71F0"/>
    <w:rsid w:val="005B7FD2"/>
    <w:rsid w:val="005C0127"/>
    <w:rsid w:val="005C10CF"/>
    <w:rsid w:val="005C188F"/>
    <w:rsid w:val="005C3C37"/>
    <w:rsid w:val="005C4751"/>
    <w:rsid w:val="005C5288"/>
    <w:rsid w:val="005C5BA7"/>
    <w:rsid w:val="005C5CCB"/>
    <w:rsid w:val="005C5FE5"/>
    <w:rsid w:val="005C612A"/>
    <w:rsid w:val="005C6564"/>
    <w:rsid w:val="005C670E"/>
    <w:rsid w:val="005C6A44"/>
    <w:rsid w:val="005C6BA7"/>
    <w:rsid w:val="005D001D"/>
    <w:rsid w:val="005D0473"/>
    <w:rsid w:val="005D0950"/>
    <w:rsid w:val="005D12AE"/>
    <w:rsid w:val="005D2504"/>
    <w:rsid w:val="005D27E7"/>
    <w:rsid w:val="005D3CA0"/>
    <w:rsid w:val="005D463F"/>
    <w:rsid w:val="005D4AA7"/>
    <w:rsid w:val="005D56AD"/>
    <w:rsid w:val="005D57E8"/>
    <w:rsid w:val="005D5825"/>
    <w:rsid w:val="005D5B69"/>
    <w:rsid w:val="005D625B"/>
    <w:rsid w:val="005D6BAB"/>
    <w:rsid w:val="005D712F"/>
    <w:rsid w:val="005D7471"/>
    <w:rsid w:val="005D7EC2"/>
    <w:rsid w:val="005E08C9"/>
    <w:rsid w:val="005E09FE"/>
    <w:rsid w:val="005E0BFA"/>
    <w:rsid w:val="005E0D4A"/>
    <w:rsid w:val="005E0F14"/>
    <w:rsid w:val="005E276C"/>
    <w:rsid w:val="005E3414"/>
    <w:rsid w:val="005E3B2C"/>
    <w:rsid w:val="005E3ED2"/>
    <w:rsid w:val="005E5219"/>
    <w:rsid w:val="005E56AB"/>
    <w:rsid w:val="005E6332"/>
    <w:rsid w:val="005E6B35"/>
    <w:rsid w:val="005E7088"/>
    <w:rsid w:val="005F07B2"/>
    <w:rsid w:val="005F0824"/>
    <w:rsid w:val="005F1141"/>
    <w:rsid w:val="005F1BDD"/>
    <w:rsid w:val="005F3139"/>
    <w:rsid w:val="005F3AED"/>
    <w:rsid w:val="005F3BA1"/>
    <w:rsid w:val="005F4416"/>
    <w:rsid w:val="005F45F4"/>
    <w:rsid w:val="005F4A76"/>
    <w:rsid w:val="005F4D4D"/>
    <w:rsid w:val="005F5440"/>
    <w:rsid w:val="005F5AAE"/>
    <w:rsid w:val="005F5E5C"/>
    <w:rsid w:val="005F64FB"/>
    <w:rsid w:val="005F6B08"/>
    <w:rsid w:val="005F75AB"/>
    <w:rsid w:val="005F7A2E"/>
    <w:rsid w:val="005F7F38"/>
    <w:rsid w:val="0060063E"/>
    <w:rsid w:val="00601016"/>
    <w:rsid w:val="006028A5"/>
    <w:rsid w:val="006035A1"/>
    <w:rsid w:val="00603B9B"/>
    <w:rsid w:val="00604DE6"/>
    <w:rsid w:val="00605F3B"/>
    <w:rsid w:val="00605F3D"/>
    <w:rsid w:val="006061D6"/>
    <w:rsid w:val="006064DB"/>
    <w:rsid w:val="006067E0"/>
    <w:rsid w:val="006067F1"/>
    <w:rsid w:val="0060692F"/>
    <w:rsid w:val="00606E8F"/>
    <w:rsid w:val="00606F7A"/>
    <w:rsid w:val="00606FF1"/>
    <w:rsid w:val="0060739C"/>
    <w:rsid w:val="006075BC"/>
    <w:rsid w:val="0060779E"/>
    <w:rsid w:val="00607C71"/>
    <w:rsid w:val="0061056B"/>
    <w:rsid w:val="006105CE"/>
    <w:rsid w:val="0061083D"/>
    <w:rsid w:val="006113C2"/>
    <w:rsid w:val="00611659"/>
    <w:rsid w:val="006117F7"/>
    <w:rsid w:val="006126A3"/>
    <w:rsid w:val="006126A7"/>
    <w:rsid w:val="0061278B"/>
    <w:rsid w:val="00612821"/>
    <w:rsid w:val="00613057"/>
    <w:rsid w:val="006149B6"/>
    <w:rsid w:val="0061587B"/>
    <w:rsid w:val="00615D42"/>
    <w:rsid w:val="006162F9"/>
    <w:rsid w:val="006174B6"/>
    <w:rsid w:val="006176C6"/>
    <w:rsid w:val="00617EB2"/>
    <w:rsid w:val="006201B1"/>
    <w:rsid w:val="006202CE"/>
    <w:rsid w:val="00620448"/>
    <w:rsid w:val="006209AD"/>
    <w:rsid w:val="00620BB0"/>
    <w:rsid w:val="0062121B"/>
    <w:rsid w:val="00621411"/>
    <w:rsid w:val="006218C9"/>
    <w:rsid w:val="00621F05"/>
    <w:rsid w:val="00622110"/>
    <w:rsid w:val="00622A90"/>
    <w:rsid w:val="0062362F"/>
    <w:rsid w:val="006243A2"/>
    <w:rsid w:val="006251C5"/>
    <w:rsid w:val="00625310"/>
    <w:rsid w:val="00625A8B"/>
    <w:rsid w:val="00626063"/>
    <w:rsid w:val="00626292"/>
    <w:rsid w:val="00626347"/>
    <w:rsid w:val="00626E2D"/>
    <w:rsid w:val="00627602"/>
    <w:rsid w:val="00627BC8"/>
    <w:rsid w:val="006304DB"/>
    <w:rsid w:val="0063092B"/>
    <w:rsid w:val="00630A66"/>
    <w:rsid w:val="00630A6B"/>
    <w:rsid w:val="00630B47"/>
    <w:rsid w:val="0063320E"/>
    <w:rsid w:val="00633E59"/>
    <w:rsid w:val="006349B3"/>
    <w:rsid w:val="00634A3F"/>
    <w:rsid w:val="0063524E"/>
    <w:rsid w:val="006352C3"/>
    <w:rsid w:val="0063565F"/>
    <w:rsid w:val="00635FDE"/>
    <w:rsid w:val="00636931"/>
    <w:rsid w:val="00636BB3"/>
    <w:rsid w:val="00637240"/>
    <w:rsid w:val="0063761F"/>
    <w:rsid w:val="00640285"/>
    <w:rsid w:val="006405A9"/>
    <w:rsid w:val="00640E43"/>
    <w:rsid w:val="00641967"/>
    <w:rsid w:val="00641F49"/>
    <w:rsid w:val="00642456"/>
    <w:rsid w:val="00642AFF"/>
    <w:rsid w:val="00642EBE"/>
    <w:rsid w:val="00642FBC"/>
    <w:rsid w:val="00642FE1"/>
    <w:rsid w:val="00643291"/>
    <w:rsid w:val="00643372"/>
    <w:rsid w:val="00643BDB"/>
    <w:rsid w:val="0064451A"/>
    <w:rsid w:val="00645B36"/>
    <w:rsid w:val="00645E99"/>
    <w:rsid w:val="00646B5D"/>
    <w:rsid w:val="00646D6A"/>
    <w:rsid w:val="006473A4"/>
    <w:rsid w:val="006473B7"/>
    <w:rsid w:val="006478AA"/>
    <w:rsid w:val="00647CCF"/>
    <w:rsid w:val="00647FD4"/>
    <w:rsid w:val="00650CCD"/>
    <w:rsid w:val="00650DE4"/>
    <w:rsid w:val="006514C8"/>
    <w:rsid w:val="006514DF"/>
    <w:rsid w:val="00651831"/>
    <w:rsid w:val="00651B37"/>
    <w:rsid w:val="00653F3F"/>
    <w:rsid w:val="006541F0"/>
    <w:rsid w:val="006545C8"/>
    <w:rsid w:val="0065475F"/>
    <w:rsid w:val="00655301"/>
    <w:rsid w:val="006570AB"/>
    <w:rsid w:val="006578E5"/>
    <w:rsid w:val="006603BF"/>
    <w:rsid w:val="00660F36"/>
    <w:rsid w:val="00661162"/>
    <w:rsid w:val="00661374"/>
    <w:rsid w:val="006615B7"/>
    <w:rsid w:val="00661F57"/>
    <w:rsid w:val="00661FC9"/>
    <w:rsid w:val="00662511"/>
    <w:rsid w:val="00663032"/>
    <w:rsid w:val="00663CF6"/>
    <w:rsid w:val="00664F6C"/>
    <w:rsid w:val="006651D7"/>
    <w:rsid w:val="00665297"/>
    <w:rsid w:val="006654A3"/>
    <w:rsid w:val="00665AD8"/>
    <w:rsid w:val="00665E5A"/>
    <w:rsid w:val="00667114"/>
    <w:rsid w:val="00667EAD"/>
    <w:rsid w:val="00667F25"/>
    <w:rsid w:val="00670BCF"/>
    <w:rsid w:val="0067140A"/>
    <w:rsid w:val="00671FC1"/>
    <w:rsid w:val="006722B2"/>
    <w:rsid w:val="006722B4"/>
    <w:rsid w:val="00672471"/>
    <w:rsid w:val="00672695"/>
    <w:rsid w:val="00672A4D"/>
    <w:rsid w:val="00672C3A"/>
    <w:rsid w:val="00673BEE"/>
    <w:rsid w:val="00674279"/>
    <w:rsid w:val="00674846"/>
    <w:rsid w:val="00674AFC"/>
    <w:rsid w:val="00674DE6"/>
    <w:rsid w:val="006752BD"/>
    <w:rsid w:val="006754BA"/>
    <w:rsid w:val="0067551E"/>
    <w:rsid w:val="006764B2"/>
    <w:rsid w:val="00676697"/>
    <w:rsid w:val="00676B3E"/>
    <w:rsid w:val="00676EDC"/>
    <w:rsid w:val="00677488"/>
    <w:rsid w:val="0067772E"/>
    <w:rsid w:val="00680177"/>
    <w:rsid w:val="00681842"/>
    <w:rsid w:val="00682405"/>
    <w:rsid w:val="006824CE"/>
    <w:rsid w:val="00682667"/>
    <w:rsid w:val="0068272C"/>
    <w:rsid w:val="00683D28"/>
    <w:rsid w:val="0068522E"/>
    <w:rsid w:val="00685CB4"/>
    <w:rsid w:val="00686377"/>
    <w:rsid w:val="00686494"/>
    <w:rsid w:val="00686531"/>
    <w:rsid w:val="006869E3"/>
    <w:rsid w:val="00686BB1"/>
    <w:rsid w:val="00687320"/>
    <w:rsid w:val="00687BAC"/>
    <w:rsid w:val="00687EFC"/>
    <w:rsid w:val="00687FB4"/>
    <w:rsid w:val="00690490"/>
    <w:rsid w:val="00690633"/>
    <w:rsid w:val="00690CF9"/>
    <w:rsid w:val="00690EFA"/>
    <w:rsid w:val="00690FDE"/>
    <w:rsid w:val="0069107E"/>
    <w:rsid w:val="00692007"/>
    <w:rsid w:val="0069209C"/>
    <w:rsid w:val="0069264B"/>
    <w:rsid w:val="006931A7"/>
    <w:rsid w:val="00693696"/>
    <w:rsid w:val="00693CCC"/>
    <w:rsid w:val="00694537"/>
    <w:rsid w:val="006958C0"/>
    <w:rsid w:val="00696BE8"/>
    <w:rsid w:val="00696C04"/>
    <w:rsid w:val="00696F6A"/>
    <w:rsid w:val="006A0E83"/>
    <w:rsid w:val="006A10F1"/>
    <w:rsid w:val="006A1129"/>
    <w:rsid w:val="006A1A71"/>
    <w:rsid w:val="006A1E10"/>
    <w:rsid w:val="006A20C4"/>
    <w:rsid w:val="006A25DC"/>
    <w:rsid w:val="006A2DAD"/>
    <w:rsid w:val="006A3550"/>
    <w:rsid w:val="006A3B04"/>
    <w:rsid w:val="006A41F3"/>
    <w:rsid w:val="006A53C0"/>
    <w:rsid w:val="006A5567"/>
    <w:rsid w:val="006A572E"/>
    <w:rsid w:val="006A5FC1"/>
    <w:rsid w:val="006A60C1"/>
    <w:rsid w:val="006A6477"/>
    <w:rsid w:val="006A7234"/>
    <w:rsid w:val="006A7246"/>
    <w:rsid w:val="006A724F"/>
    <w:rsid w:val="006A7333"/>
    <w:rsid w:val="006A74EB"/>
    <w:rsid w:val="006A7651"/>
    <w:rsid w:val="006A7CC0"/>
    <w:rsid w:val="006B0420"/>
    <w:rsid w:val="006B08E1"/>
    <w:rsid w:val="006B0F0B"/>
    <w:rsid w:val="006B1083"/>
    <w:rsid w:val="006B1086"/>
    <w:rsid w:val="006B128E"/>
    <w:rsid w:val="006B17B9"/>
    <w:rsid w:val="006B1813"/>
    <w:rsid w:val="006B1B52"/>
    <w:rsid w:val="006B1C29"/>
    <w:rsid w:val="006B231A"/>
    <w:rsid w:val="006B3810"/>
    <w:rsid w:val="006B38F5"/>
    <w:rsid w:val="006B3F27"/>
    <w:rsid w:val="006B4AB6"/>
    <w:rsid w:val="006B4BC0"/>
    <w:rsid w:val="006B55A5"/>
    <w:rsid w:val="006B5CCC"/>
    <w:rsid w:val="006B6319"/>
    <w:rsid w:val="006B6B22"/>
    <w:rsid w:val="006B7309"/>
    <w:rsid w:val="006B7530"/>
    <w:rsid w:val="006B7698"/>
    <w:rsid w:val="006B7E99"/>
    <w:rsid w:val="006C044F"/>
    <w:rsid w:val="006C0965"/>
    <w:rsid w:val="006C0989"/>
    <w:rsid w:val="006C0DCE"/>
    <w:rsid w:val="006C19DF"/>
    <w:rsid w:val="006C1D3A"/>
    <w:rsid w:val="006C2DF3"/>
    <w:rsid w:val="006C38DD"/>
    <w:rsid w:val="006C4605"/>
    <w:rsid w:val="006C57AF"/>
    <w:rsid w:val="006C5E98"/>
    <w:rsid w:val="006C6594"/>
    <w:rsid w:val="006C6FF7"/>
    <w:rsid w:val="006C7FF3"/>
    <w:rsid w:val="006D030E"/>
    <w:rsid w:val="006D0A8F"/>
    <w:rsid w:val="006D1318"/>
    <w:rsid w:val="006D14EF"/>
    <w:rsid w:val="006D193A"/>
    <w:rsid w:val="006D2385"/>
    <w:rsid w:val="006D267B"/>
    <w:rsid w:val="006D2C58"/>
    <w:rsid w:val="006D2E21"/>
    <w:rsid w:val="006D305A"/>
    <w:rsid w:val="006D353F"/>
    <w:rsid w:val="006D3A6B"/>
    <w:rsid w:val="006D3D40"/>
    <w:rsid w:val="006D4587"/>
    <w:rsid w:val="006D48AF"/>
    <w:rsid w:val="006D5246"/>
    <w:rsid w:val="006D6D22"/>
    <w:rsid w:val="006D71D9"/>
    <w:rsid w:val="006E0A41"/>
    <w:rsid w:val="006E0C3C"/>
    <w:rsid w:val="006E1D06"/>
    <w:rsid w:val="006E1F21"/>
    <w:rsid w:val="006E2143"/>
    <w:rsid w:val="006E2146"/>
    <w:rsid w:val="006E33BF"/>
    <w:rsid w:val="006E3438"/>
    <w:rsid w:val="006E49F4"/>
    <w:rsid w:val="006E6033"/>
    <w:rsid w:val="006E6458"/>
    <w:rsid w:val="006E68DD"/>
    <w:rsid w:val="006E6FA4"/>
    <w:rsid w:val="006E711B"/>
    <w:rsid w:val="006E7AE7"/>
    <w:rsid w:val="006E7C67"/>
    <w:rsid w:val="006E7D66"/>
    <w:rsid w:val="006F08C3"/>
    <w:rsid w:val="006F0993"/>
    <w:rsid w:val="006F0EA6"/>
    <w:rsid w:val="006F185C"/>
    <w:rsid w:val="006F1C7D"/>
    <w:rsid w:val="006F1E24"/>
    <w:rsid w:val="006F1E4D"/>
    <w:rsid w:val="006F20AA"/>
    <w:rsid w:val="006F23DB"/>
    <w:rsid w:val="006F2C78"/>
    <w:rsid w:val="006F3794"/>
    <w:rsid w:val="006F3C51"/>
    <w:rsid w:val="006F3F31"/>
    <w:rsid w:val="006F451A"/>
    <w:rsid w:val="006F4829"/>
    <w:rsid w:val="006F4BA2"/>
    <w:rsid w:val="006F4D17"/>
    <w:rsid w:val="006F4D21"/>
    <w:rsid w:val="006F4F62"/>
    <w:rsid w:val="006F7708"/>
    <w:rsid w:val="006F7E92"/>
    <w:rsid w:val="00700223"/>
    <w:rsid w:val="007015DA"/>
    <w:rsid w:val="00701CB4"/>
    <w:rsid w:val="00701EED"/>
    <w:rsid w:val="00702C0E"/>
    <w:rsid w:val="00702F1B"/>
    <w:rsid w:val="00702F6E"/>
    <w:rsid w:val="0070337F"/>
    <w:rsid w:val="00703532"/>
    <w:rsid w:val="00703810"/>
    <w:rsid w:val="0070422D"/>
    <w:rsid w:val="00704A1F"/>
    <w:rsid w:val="00704E7B"/>
    <w:rsid w:val="0070511D"/>
    <w:rsid w:val="00705432"/>
    <w:rsid w:val="00705EE8"/>
    <w:rsid w:val="007065F6"/>
    <w:rsid w:val="007075B0"/>
    <w:rsid w:val="0070797D"/>
    <w:rsid w:val="00707CAF"/>
    <w:rsid w:val="00710076"/>
    <w:rsid w:val="007104F7"/>
    <w:rsid w:val="00710A6A"/>
    <w:rsid w:val="00710AA0"/>
    <w:rsid w:val="00711F02"/>
    <w:rsid w:val="00711F17"/>
    <w:rsid w:val="0071313C"/>
    <w:rsid w:val="007137D5"/>
    <w:rsid w:val="00713B23"/>
    <w:rsid w:val="00713B2D"/>
    <w:rsid w:val="00713BDE"/>
    <w:rsid w:val="00713CDD"/>
    <w:rsid w:val="0071469B"/>
    <w:rsid w:val="0071543F"/>
    <w:rsid w:val="00716155"/>
    <w:rsid w:val="00717686"/>
    <w:rsid w:val="00720CB6"/>
    <w:rsid w:val="00720DAC"/>
    <w:rsid w:val="00721141"/>
    <w:rsid w:val="00721272"/>
    <w:rsid w:val="007224ED"/>
    <w:rsid w:val="00723621"/>
    <w:rsid w:val="00724228"/>
    <w:rsid w:val="00725293"/>
    <w:rsid w:val="007258B3"/>
    <w:rsid w:val="0072642C"/>
    <w:rsid w:val="00726C97"/>
    <w:rsid w:val="00726CE8"/>
    <w:rsid w:val="00727ADE"/>
    <w:rsid w:val="00727FA4"/>
    <w:rsid w:val="007302DA"/>
    <w:rsid w:val="00731F10"/>
    <w:rsid w:val="007320E1"/>
    <w:rsid w:val="00732496"/>
    <w:rsid w:val="007324C9"/>
    <w:rsid w:val="00733792"/>
    <w:rsid w:val="00733812"/>
    <w:rsid w:val="00733EDE"/>
    <w:rsid w:val="00733F4E"/>
    <w:rsid w:val="0073482F"/>
    <w:rsid w:val="00734E7D"/>
    <w:rsid w:val="00734F37"/>
    <w:rsid w:val="00735677"/>
    <w:rsid w:val="00736568"/>
    <w:rsid w:val="0073693D"/>
    <w:rsid w:val="00737E12"/>
    <w:rsid w:val="0074039E"/>
    <w:rsid w:val="0074055C"/>
    <w:rsid w:val="00740895"/>
    <w:rsid w:val="00740C47"/>
    <w:rsid w:val="00741FA4"/>
    <w:rsid w:val="00742279"/>
    <w:rsid w:val="007422F5"/>
    <w:rsid w:val="00742817"/>
    <w:rsid w:val="00743598"/>
    <w:rsid w:val="007436F6"/>
    <w:rsid w:val="00743A09"/>
    <w:rsid w:val="00743C5C"/>
    <w:rsid w:val="0074462D"/>
    <w:rsid w:val="00745460"/>
    <w:rsid w:val="00745F4A"/>
    <w:rsid w:val="007460D6"/>
    <w:rsid w:val="00746207"/>
    <w:rsid w:val="0074768E"/>
    <w:rsid w:val="00747F2F"/>
    <w:rsid w:val="0075183A"/>
    <w:rsid w:val="00751AB8"/>
    <w:rsid w:val="00751F86"/>
    <w:rsid w:val="00752DC7"/>
    <w:rsid w:val="007544B8"/>
    <w:rsid w:val="007545ED"/>
    <w:rsid w:val="00754A89"/>
    <w:rsid w:val="00754E20"/>
    <w:rsid w:val="00755250"/>
    <w:rsid w:val="00755E38"/>
    <w:rsid w:val="00756A11"/>
    <w:rsid w:val="00760762"/>
    <w:rsid w:val="0076112D"/>
    <w:rsid w:val="00761D6C"/>
    <w:rsid w:val="00761F3B"/>
    <w:rsid w:val="00762AA6"/>
    <w:rsid w:val="00763EFC"/>
    <w:rsid w:val="00764366"/>
    <w:rsid w:val="00764AEE"/>
    <w:rsid w:val="00764FE3"/>
    <w:rsid w:val="00765669"/>
    <w:rsid w:val="00765E29"/>
    <w:rsid w:val="00766A60"/>
    <w:rsid w:val="00766F02"/>
    <w:rsid w:val="00766FAC"/>
    <w:rsid w:val="0077033F"/>
    <w:rsid w:val="00770702"/>
    <w:rsid w:val="00770B4D"/>
    <w:rsid w:val="00770D52"/>
    <w:rsid w:val="00771163"/>
    <w:rsid w:val="00771165"/>
    <w:rsid w:val="007728DF"/>
    <w:rsid w:val="0077314A"/>
    <w:rsid w:val="00773C5D"/>
    <w:rsid w:val="00773EE8"/>
    <w:rsid w:val="007741FB"/>
    <w:rsid w:val="00774730"/>
    <w:rsid w:val="0077597D"/>
    <w:rsid w:val="00775CD2"/>
    <w:rsid w:val="00776686"/>
    <w:rsid w:val="0077670E"/>
    <w:rsid w:val="00777CBF"/>
    <w:rsid w:val="0078057B"/>
    <w:rsid w:val="0078077F"/>
    <w:rsid w:val="0078082D"/>
    <w:rsid w:val="00780DA2"/>
    <w:rsid w:val="0078142D"/>
    <w:rsid w:val="00781532"/>
    <w:rsid w:val="00781DAB"/>
    <w:rsid w:val="007820F9"/>
    <w:rsid w:val="007826CD"/>
    <w:rsid w:val="0078289A"/>
    <w:rsid w:val="00782D9B"/>
    <w:rsid w:val="00783A19"/>
    <w:rsid w:val="007853C5"/>
    <w:rsid w:val="00785AC6"/>
    <w:rsid w:val="00785CF5"/>
    <w:rsid w:val="00786621"/>
    <w:rsid w:val="00786F9F"/>
    <w:rsid w:val="00787C55"/>
    <w:rsid w:val="00787E14"/>
    <w:rsid w:val="00791017"/>
    <w:rsid w:val="00791531"/>
    <w:rsid w:val="00791AFC"/>
    <w:rsid w:val="00792265"/>
    <w:rsid w:val="00792457"/>
    <w:rsid w:val="007927FC"/>
    <w:rsid w:val="00792822"/>
    <w:rsid w:val="00792B62"/>
    <w:rsid w:val="00792D13"/>
    <w:rsid w:val="0079318A"/>
    <w:rsid w:val="007939C9"/>
    <w:rsid w:val="0079431C"/>
    <w:rsid w:val="007943AA"/>
    <w:rsid w:val="00794A81"/>
    <w:rsid w:val="00794CD6"/>
    <w:rsid w:val="007960EE"/>
    <w:rsid w:val="00796113"/>
    <w:rsid w:val="00796DE9"/>
    <w:rsid w:val="00796F01"/>
    <w:rsid w:val="007976AD"/>
    <w:rsid w:val="007A0404"/>
    <w:rsid w:val="007A08D8"/>
    <w:rsid w:val="007A0967"/>
    <w:rsid w:val="007A2A98"/>
    <w:rsid w:val="007A2FD1"/>
    <w:rsid w:val="007A301E"/>
    <w:rsid w:val="007A33C1"/>
    <w:rsid w:val="007A3593"/>
    <w:rsid w:val="007A3A59"/>
    <w:rsid w:val="007A4BF4"/>
    <w:rsid w:val="007A543C"/>
    <w:rsid w:val="007A5FA9"/>
    <w:rsid w:val="007A63E8"/>
    <w:rsid w:val="007A65B7"/>
    <w:rsid w:val="007A6ED8"/>
    <w:rsid w:val="007A70DD"/>
    <w:rsid w:val="007A7AE5"/>
    <w:rsid w:val="007B0B59"/>
    <w:rsid w:val="007B2E1C"/>
    <w:rsid w:val="007B36DF"/>
    <w:rsid w:val="007B3D30"/>
    <w:rsid w:val="007B426D"/>
    <w:rsid w:val="007B4FAD"/>
    <w:rsid w:val="007B5054"/>
    <w:rsid w:val="007B5B2D"/>
    <w:rsid w:val="007B68D5"/>
    <w:rsid w:val="007B6C38"/>
    <w:rsid w:val="007B6E3A"/>
    <w:rsid w:val="007B7151"/>
    <w:rsid w:val="007B78E5"/>
    <w:rsid w:val="007B7EA6"/>
    <w:rsid w:val="007C0CA4"/>
    <w:rsid w:val="007C2334"/>
    <w:rsid w:val="007C2870"/>
    <w:rsid w:val="007C3BDB"/>
    <w:rsid w:val="007C4682"/>
    <w:rsid w:val="007C4969"/>
    <w:rsid w:val="007C50B7"/>
    <w:rsid w:val="007C5582"/>
    <w:rsid w:val="007C647A"/>
    <w:rsid w:val="007C6B55"/>
    <w:rsid w:val="007C6D95"/>
    <w:rsid w:val="007C74FC"/>
    <w:rsid w:val="007D0212"/>
    <w:rsid w:val="007D0376"/>
    <w:rsid w:val="007D0411"/>
    <w:rsid w:val="007D0A97"/>
    <w:rsid w:val="007D161F"/>
    <w:rsid w:val="007D190B"/>
    <w:rsid w:val="007D24A1"/>
    <w:rsid w:val="007D2792"/>
    <w:rsid w:val="007D27F9"/>
    <w:rsid w:val="007D2E48"/>
    <w:rsid w:val="007D346E"/>
    <w:rsid w:val="007D34EB"/>
    <w:rsid w:val="007D3B34"/>
    <w:rsid w:val="007D3FB8"/>
    <w:rsid w:val="007D4748"/>
    <w:rsid w:val="007D55DA"/>
    <w:rsid w:val="007D5CAB"/>
    <w:rsid w:val="007D6271"/>
    <w:rsid w:val="007D637B"/>
    <w:rsid w:val="007D7927"/>
    <w:rsid w:val="007E034F"/>
    <w:rsid w:val="007E0496"/>
    <w:rsid w:val="007E054E"/>
    <w:rsid w:val="007E09AD"/>
    <w:rsid w:val="007E0DAB"/>
    <w:rsid w:val="007E1A4A"/>
    <w:rsid w:val="007E29CB"/>
    <w:rsid w:val="007E2F7B"/>
    <w:rsid w:val="007E391A"/>
    <w:rsid w:val="007E396D"/>
    <w:rsid w:val="007E3CD1"/>
    <w:rsid w:val="007E3E82"/>
    <w:rsid w:val="007E4074"/>
    <w:rsid w:val="007E458E"/>
    <w:rsid w:val="007E4FD8"/>
    <w:rsid w:val="007E5320"/>
    <w:rsid w:val="007E5382"/>
    <w:rsid w:val="007E6310"/>
    <w:rsid w:val="007E6387"/>
    <w:rsid w:val="007E6967"/>
    <w:rsid w:val="007E6E18"/>
    <w:rsid w:val="007E71D4"/>
    <w:rsid w:val="007E7470"/>
    <w:rsid w:val="007E78D7"/>
    <w:rsid w:val="007E7966"/>
    <w:rsid w:val="007E7B0E"/>
    <w:rsid w:val="007F1EF2"/>
    <w:rsid w:val="007F236C"/>
    <w:rsid w:val="007F28B5"/>
    <w:rsid w:val="007F2C09"/>
    <w:rsid w:val="007F4F30"/>
    <w:rsid w:val="007F50D3"/>
    <w:rsid w:val="007F5B15"/>
    <w:rsid w:val="007F5E27"/>
    <w:rsid w:val="007F61AE"/>
    <w:rsid w:val="007F6A12"/>
    <w:rsid w:val="007F6D95"/>
    <w:rsid w:val="007F7030"/>
    <w:rsid w:val="00800341"/>
    <w:rsid w:val="00800763"/>
    <w:rsid w:val="00800CB6"/>
    <w:rsid w:val="00800E02"/>
    <w:rsid w:val="008012E6"/>
    <w:rsid w:val="00801BA7"/>
    <w:rsid w:val="008020BA"/>
    <w:rsid w:val="0080228C"/>
    <w:rsid w:val="00802AB0"/>
    <w:rsid w:val="00803322"/>
    <w:rsid w:val="008035A1"/>
    <w:rsid w:val="008038F0"/>
    <w:rsid w:val="00804F0C"/>
    <w:rsid w:val="00805402"/>
    <w:rsid w:val="008057C6"/>
    <w:rsid w:val="00806604"/>
    <w:rsid w:val="0080673D"/>
    <w:rsid w:val="00806964"/>
    <w:rsid w:val="008069A6"/>
    <w:rsid w:val="00806A32"/>
    <w:rsid w:val="00810326"/>
    <w:rsid w:val="0081082E"/>
    <w:rsid w:val="00811619"/>
    <w:rsid w:val="00811EDB"/>
    <w:rsid w:val="00812626"/>
    <w:rsid w:val="00812783"/>
    <w:rsid w:val="008138AE"/>
    <w:rsid w:val="00813EF9"/>
    <w:rsid w:val="008142D4"/>
    <w:rsid w:val="008144F6"/>
    <w:rsid w:val="00814B53"/>
    <w:rsid w:val="00814CC0"/>
    <w:rsid w:val="00814FB7"/>
    <w:rsid w:val="00815342"/>
    <w:rsid w:val="00815654"/>
    <w:rsid w:val="00815730"/>
    <w:rsid w:val="0081594B"/>
    <w:rsid w:val="00816765"/>
    <w:rsid w:val="00817473"/>
    <w:rsid w:val="00817B27"/>
    <w:rsid w:val="00817DF4"/>
    <w:rsid w:val="008207A4"/>
    <w:rsid w:val="00820939"/>
    <w:rsid w:val="00820DE2"/>
    <w:rsid w:val="008221B0"/>
    <w:rsid w:val="00822C69"/>
    <w:rsid w:val="00822FBB"/>
    <w:rsid w:val="00823B67"/>
    <w:rsid w:val="00823D18"/>
    <w:rsid w:val="0082435E"/>
    <w:rsid w:val="008250CF"/>
    <w:rsid w:val="008253F3"/>
    <w:rsid w:val="008262B1"/>
    <w:rsid w:val="00826943"/>
    <w:rsid w:val="00826A13"/>
    <w:rsid w:val="00826E68"/>
    <w:rsid w:val="008273F8"/>
    <w:rsid w:val="00827C3F"/>
    <w:rsid w:val="00830134"/>
    <w:rsid w:val="00830683"/>
    <w:rsid w:val="00830A00"/>
    <w:rsid w:val="00830C27"/>
    <w:rsid w:val="008313D4"/>
    <w:rsid w:val="00832AB0"/>
    <w:rsid w:val="008337BE"/>
    <w:rsid w:val="00833AD3"/>
    <w:rsid w:val="00834F9A"/>
    <w:rsid w:val="00835C49"/>
    <w:rsid w:val="0083651F"/>
    <w:rsid w:val="00841336"/>
    <w:rsid w:val="00841386"/>
    <w:rsid w:val="0084189C"/>
    <w:rsid w:val="00841B91"/>
    <w:rsid w:val="00842249"/>
    <w:rsid w:val="008425BD"/>
    <w:rsid w:val="00842ADB"/>
    <w:rsid w:val="00843031"/>
    <w:rsid w:val="00843190"/>
    <w:rsid w:val="00843E81"/>
    <w:rsid w:val="00844CBA"/>
    <w:rsid w:val="00845787"/>
    <w:rsid w:val="00845854"/>
    <w:rsid w:val="008461F2"/>
    <w:rsid w:val="0084630E"/>
    <w:rsid w:val="00846766"/>
    <w:rsid w:val="00846928"/>
    <w:rsid w:val="00847385"/>
    <w:rsid w:val="00847A29"/>
    <w:rsid w:val="00847E56"/>
    <w:rsid w:val="008501E3"/>
    <w:rsid w:val="0085076E"/>
    <w:rsid w:val="00850A9D"/>
    <w:rsid w:val="008514A6"/>
    <w:rsid w:val="00851504"/>
    <w:rsid w:val="00852243"/>
    <w:rsid w:val="00853043"/>
    <w:rsid w:val="008535A0"/>
    <w:rsid w:val="0085506C"/>
    <w:rsid w:val="00855774"/>
    <w:rsid w:val="008567D1"/>
    <w:rsid w:val="00857458"/>
    <w:rsid w:val="008602F1"/>
    <w:rsid w:val="00860A8F"/>
    <w:rsid w:val="00860CEF"/>
    <w:rsid w:val="0086101C"/>
    <w:rsid w:val="0086118B"/>
    <w:rsid w:val="0086140C"/>
    <w:rsid w:val="00861815"/>
    <w:rsid w:val="0086200D"/>
    <w:rsid w:val="008622CB"/>
    <w:rsid w:val="00862CCF"/>
    <w:rsid w:val="0086368D"/>
    <w:rsid w:val="00863A02"/>
    <w:rsid w:val="0086468A"/>
    <w:rsid w:val="008650D0"/>
    <w:rsid w:val="00865616"/>
    <w:rsid w:val="00865D49"/>
    <w:rsid w:val="008660E1"/>
    <w:rsid w:val="00867452"/>
    <w:rsid w:val="00867EFA"/>
    <w:rsid w:val="00870404"/>
    <w:rsid w:val="008723CC"/>
    <w:rsid w:val="008726F7"/>
    <w:rsid w:val="00872735"/>
    <w:rsid w:val="00872AD0"/>
    <w:rsid w:val="00872F7A"/>
    <w:rsid w:val="008730B7"/>
    <w:rsid w:val="00873138"/>
    <w:rsid w:val="00874287"/>
    <w:rsid w:val="00874B6D"/>
    <w:rsid w:val="00874D63"/>
    <w:rsid w:val="0087543B"/>
    <w:rsid w:val="00875625"/>
    <w:rsid w:val="00875DD6"/>
    <w:rsid w:val="00875DEA"/>
    <w:rsid w:val="008761D4"/>
    <w:rsid w:val="00877951"/>
    <w:rsid w:val="008779D4"/>
    <w:rsid w:val="00877AB5"/>
    <w:rsid w:val="00877DE4"/>
    <w:rsid w:val="008807B7"/>
    <w:rsid w:val="00880CDE"/>
    <w:rsid w:val="00881342"/>
    <w:rsid w:val="0088144B"/>
    <w:rsid w:val="00882B52"/>
    <w:rsid w:val="00883C24"/>
    <w:rsid w:val="00883D7E"/>
    <w:rsid w:val="008852B6"/>
    <w:rsid w:val="008853DD"/>
    <w:rsid w:val="008859CA"/>
    <w:rsid w:val="008864FE"/>
    <w:rsid w:val="0088693E"/>
    <w:rsid w:val="008871DB"/>
    <w:rsid w:val="00887363"/>
    <w:rsid w:val="008874AF"/>
    <w:rsid w:val="00887615"/>
    <w:rsid w:val="00887E7E"/>
    <w:rsid w:val="00890191"/>
    <w:rsid w:val="008908CB"/>
    <w:rsid w:val="008909E2"/>
    <w:rsid w:val="008915F0"/>
    <w:rsid w:val="0089179A"/>
    <w:rsid w:val="0089185D"/>
    <w:rsid w:val="008918D2"/>
    <w:rsid w:val="00891985"/>
    <w:rsid w:val="00891AF8"/>
    <w:rsid w:val="00891CE7"/>
    <w:rsid w:val="00892392"/>
    <w:rsid w:val="008928F4"/>
    <w:rsid w:val="00892AF7"/>
    <w:rsid w:val="00892C0E"/>
    <w:rsid w:val="00893271"/>
    <w:rsid w:val="00893433"/>
    <w:rsid w:val="00893937"/>
    <w:rsid w:val="00895B3D"/>
    <w:rsid w:val="00896B4E"/>
    <w:rsid w:val="008A036D"/>
    <w:rsid w:val="008A03FD"/>
    <w:rsid w:val="008A04CF"/>
    <w:rsid w:val="008A058C"/>
    <w:rsid w:val="008A0FDF"/>
    <w:rsid w:val="008A175C"/>
    <w:rsid w:val="008A28D1"/>
    <w:rsid w:val="008A28D8"/>
    <w:rsid w:val="008A2A29"/>
    <w:rsid w:val="008A2A70"/>
    <w:rsid w:val="008A2ACE"/>
    <w:rsid w:val="008A3294"/>
    <w:rsid w:val="008A364E"/>
    <w:rsid w:val="008A3DFF"/>
    <w:rsid w:val="008A4041"/>
    <w:rsid w:val="008A4577"/>
    <w:rsid w:val="008A4651"/>
    <w:rsid w:val="008A5120"/>
    <w:rsid w:val="008A538C"/>
    <w:rsid w:val="008A615B"/>
    <w:rsid w:val="008A64C6"/>
    <w:rsid w:val="008A6552"/>
    <w:rsid w:val="008A724E"/>
    <w:rsid w:val="008A7575"/>
    <w:rsid w:val="008A7687"/>
    <w:rsid w:val="008A7F00"/>
    <w:rsid w:val="008A7F5D"/>
    <w:rsid w:val="008B05BE"/>
    <w:rsid w:val="008B0C11"/>
    <w:rsid w:val="008B1AB7"/>
    <w:rsid w:val="008B226C"/>
    <w:rsid w:val="008B2900"/>
    <w:rsid w:val="008B2FB9"/>
    <w:rsid w:val="008B32B3"/>
    <w:rsid w:val="008B3B01"/>
    <w:rsid w:val="008B4A68"/>
    <w:rsid w:val="008B4F1B"/>
    <w:rsid w:val="008B5425"/>
    <w:rsid w:val="008B59A3"/>
    <w:rsid w:val="008B6503"/>
    <w:rsid w:val="008B726F"/>
    <w:rsid w:val="008B7408"/>
    <w:rsid w:val="008C005F"/>
    <w:rsid w:val="008C00C0"/>
    <w:rsid w:val="008C03EA"/>
    <w:rsid w:val="008C0A42"/>
    <w:rsid w:val="008C0AA1"/>
    <w:rsid w:val="008C0BD0"/>
    <w:rsid w:val="008C1EA9"/>
    <w:rsid w:val="008C27D9"/>
    <w:rsid w:val="008C2BD6"/>
    <w:rsid w:val="008C3D50"/>
    <w:rsid w:val="008C3F05"/>
    <w:rsid w:val="008C5074"/>
    <w:rsid w:val="008C5D8B"/>
    <w:rsid w:val="008C5EE1"/>
    <w:rsid w:val="008C68E9"/>
    <w:rsid w:val="008C6DD6"/>
    <w:rsid w:val="008C7440"/>
    <w:rsid w:val="008C78EB"/>
    <w:rsid w:val="008C7B8F"/>
    <w:rsid w:val="008D0408"/>
    <w:rsid w:val="008D040C"/>
    <w:rsid w:val="008D0634"/>
    <w:rsid w:val="008D06AC"/>
    <w:rsid w:val="008D1D4C"/>
    <w:rsid w:val="008D1E94"/>
    <w:rsid w:val="008D263A"/>
    <w:rsid w:val="008D26B7"/>
    <w:rsid w:val="008D2FE1"/>
    <w:rsid w:val="008D38D6"/>
    <w:rsid w:val="008D3917"/>
    <w:rsid w:val="008D3D60"/>
    <w:rsid w:val="008D4E2E"/>
    <w:rsid w:val="008D4E55"/>
    <w:rsid w:val="008D563B"/>
    <w:rsid w:val="008D5A74"/>
    <w:rsid w:val="008D623D"/>
    <w:rsid w:val="008D626C"/>
    <w:rsid w:val="008D654A"/>
    <w:rsid w:val="008D6910"/>
    <w:rsid w:val="008D69E5"/>
    <w:rsid w:val="008D6D30"/>
    <w:rsid w:val="008E016C"/>
    <w:rsid w:val="008E1471"/>
    <w:rsid w:val="008E1728"/>
    <w:rsid w:val="008E173F"/>
    <w:rsid w:val="008E1945"/>
    <w:rsid w:val="008E1A09"/>
    <w:rsid w:val="008E1B43"/>
    <w:rsid w:val="008E36DD"/>
    <w:rsid w:val="008E4235"/>
    <w:rsid w:val="008E45C0"/>
    <w:rsid w:val="008E45E2"/>
    <w:rsid w:val="008E4D1D"/>
    <w:rsid w:val="008E571A"/>
    <w:rsid w:val="008E5A63"/>
    <w:rsid w:val="008E5D84"/>
    <w:rsid w:val="008E638D"/>
    <w:rsid w:val="008E660A"/>
    <w:rsid w:val="008E6868"/>
    <w:rsid w:val="008E6B45"/>
    <w:rsid w:val="008E760E"/>
    <w:rsid w:val="008F06DD"/>
    <w:rsid w:val="008F0D7B"/>
    <w:rsid w:val="008F1A82"/>
    <w:rsid w:val="008F27DF"/>
    <w:rsid w:val="008F2B77"/>
    <w:rsid w:val="008F2EDD"/>
    <w:rsid w:val="008F31C4"/>
    <w:rsid w:val="008F38E8"/>
    <w:rsid w:val="008F4ABC"/>
    <w:rsid w:val="008F5E0D"/>
    <w:rsid w:val="008F6C0E"/>
    <w:rsid w:val="008F6C3A"/>
    <w:rsid w:val="008F73E9"/>
    <w:rsid w:val="008F7B41"/>
    <w:rsid w:val="009005CE"/>
    <w:rsid w:val="009013CA"/>
    <w:rsid w:val="00902343"/>
    <w:rsid w:val="00902595"/>
    <w:rsid w:val="00902766"/>
    <w:rsid w:val="0090295D"/>
    <w:rsid w:val="00902EAA"/>
    <w:rsid w:val="0090330B"/>
    <w:rsid w:val="009033C9"/>
    <w:rsid w:val="0090363A"/>
    <w:rsid w:val="0090478E"/>
    <w:rsid w:val="00904EDB"/>
    <w:rsid w:val="00905392"/>
    <w:rsid w:val="00905DC4"/>
    <w:rsid w:val="00905F49"/>
    <w:rsid w:val="009060BB"/>
    <w:rsid w:val="00906CD1"/>
    <w:rsid w:val="00907213"/>
    <w:rsid w:val="00910096"/>
    <w:rsid w:val="00910118"/>
    <w:rsid w:val="009107AC"/>
    <w:rsid w:val="009109E9"/>
    <w:rsid w:val="00910C82"/>
    <w:rsid w:val="00911434"/>
    <w:rsid w:val="009114FC"/>
    <w:rsid w:val="009117BB"/>
    <w:rsid w:val="00911F80"/>
    <w:rsid w:val="00911FE8"/>
    <w:rsid w:val="00912A24"/>
    <w:rsid w:val="00913621"/>
    <w:rsid w:val="00914125"/>
    <w:rsid w:val="009145D5"/>
    <w:rsid w:val="009147C7"/>
    <w:rsid w:val="009147FE"/>
    <w:rsid w:val="0091489F"/>
    <w:rsid w:val="00914907"/>
    <w:rsid w:val="00914C5A"/>
    <w:rsid w:val="00914E8A"/>
    <w:rsid w:val="00915D16"/>
    <w:rsid w:val="00916597"/>
    <w:rsid w:val="00916615"/>
    <w:rsid w:val="00916FFA"/>
    <w:rsid w:val="00920AD4"/>
    <w:rsid w:val="009214DF"/>
    <w:rsid w:val="00921B8A"/>
    <w:rsid w:val="0092285A"/>
    <w:rsid w:val="00922877"/>
    <w:rsid w:val="009232CA"/>
    <w:rsid w:val="00923BE5"/>
    <w:rsid w:val="009244C0"/>
    <w:rsid w:val="009245C6"/>
    <w:rsid w:val="00926F35"/>
    <w:rsid w:val="0092790F"/>
    <w:rsid w:val="00927F68"/>
    <w:rsid w:val="00930281"/>
    <w:rsid w:val="00930CF4"/>
    <w:rsid w:val="0093122D"/>
    <w:rsid w:val="00932284"/>
    <w:rsid w:val="009325C1"/>
    <w:rsid w:val="00932ED8"/>
    <w:rsid w:val="0093308C"/>
    <w:rsid w:val="009341BF"/>
    <w:rsid w:val="00935D45"/>
    <w:rsid w:val="00936AF7"/>
    <w:rsid w:val="00936F6A"/>
    <w:rsid w:val="00936FDF"/>
    <w:rsid w:val="0093769A"/>
    <w:rsid w:val="00937ACD"/>
    <w:rsid w:val="00940717"/>
    <w:rsid w:val="0094100D"/>
    <w:rsid w:val="00941501"/>
    <w:rsid w:val="009420F6"/>
    <w:rsid w:val="009421F1"/>
    <w:rsid w:val="00942B0A"/>
    <w:rsid w:val="00942CF9"/>
    <w:rsid w:val="0094325C"/>
    <w:rsid w:val="00943F6C"/>
    <w:rsid w:val="009441AC"/>
    <w:rsid w:val="00944206"/>
    <w:rsid w:val="00944500"/>
    <w:rsid w:val="00944B8E"/>
    <w:rsid w:val="00944C16"/>
    <w:rsid w:val="00945142"/>
    <w:rsid w:val="00945CCB"/>
    <w:rsid w:val="009460CB"/>
    <w:rsid w:val="0094628A"/>
    <w:rsid w:val="009473A3"/>
    <w:rsid w:val="00950748"/>
    <w:rsid w:val="0095108D"/>
    <w:rsid w:val="009512A4"/>
    <w:rsid w:val="009512C4"/>
    <w:rsid w:val="00951513"/>
    <w:rsid w:val="00951D8B"/>
    <w:rsid w:val="00952168"/>
    <w:rsid w:val="009532B6"/>
    <w:rsid w:val="00953A2A"/>
    <w:rsid w:val="00953D32"/>
    <w:rsid w:val="00954DF6"/>
    <w:rsid w:val="00955582"/>
    <w:rsid w:val="00955941"/>
    <w:rsid w:val="0095596A"/>
    <w:rsid w:val="00955C47"/>
    <w:rsid w:val="0095635F"/>
    <w:rsid w:val="00956BD6"/>
    <w:rsid w:val="00957113"/>
    <w:rsid w:val="00960132"/>
    <w:rsid w:val="00960277"/>
    <w:rsid w:val="009604C5"/>
    <w:rsid w:val="00960F44"/>
    <w:rsid w:val="00961640"/>
    <w:rsid w:val="00961EE1"/>
    <w:rsid w:val="009627C0"/>
    <w:rsid w:val="00962AC1"/>
    <w:rsid w:val="00963552"/>
    <w:rsid w:val="00963973"/>
    <w:rsid w:val="00963D6A"/>
    <w:rsid w:val="0096479E"/>
    <w:rsid w:val="00964C70"/>
    <w:rsid w:val="00964E01"/>
    <w:rsid w:val="00965E60"/>
    <w:rsid w:val="0096706A"/>
    <w:rsid w:val="0096706C"/>
    <w:rsid w:val="009674CD"/>
    <w:rsid w:val="0096772B"/>
    <w:rsid w:val="009678AD"/>
    <w:rsid w:val="00971FE8"/>
    <w:rsid w:val="0097237C"/>
    <w:rsid w:val="00972863"/>
    <w:rsid w:val="00972F96"/>
    <w:rsid w:val="0097375D"/>
    <w:rsid w:val="00973C4C"/>
    <w:rsid w:val="00973D06"/>
    <w:rsid w:val="00974166"/>
    <w:rsid w:val="0097435F"/>
    <w:rsid w:val="00974B96"/>
    <w:rsid w:val="00974FE6"/>
    <w:rsid w:val="0097510A"/>
    <w:rsid w:val="00975876"/>
    <w:rsid w:val="00975A1A"/>
    <w:rsid w:val="00975EB2"/>
    <w:rsid w:val="00976661"/>
    <w:rsid w:val="00976C28"/>
    <w:rsid w:val="00976D29"/>
    <w:rsid w:val="00977CE2"/>
    <w:rsid w:val="00977D3B"/>
    <w:rsid w:val="00980903"/>
    <w:rsid w:val="00980B5D"/>
    <w:rsid w:val="00981100"/>
    <w:rsid w:val="00981929"/>
    <w:rsid w:val="009819A0"/>
    <w:rsid w:val="00981BC8"/>
    <w:rsid w:val="009828AA"/>
    <w:rsid w:val="00982B85"/>
    <w:rsid w:val="00982EB6"/>
    <w:rsid w:val="00983C57"/>
    <w:rsid w:val="00983C5A"/>
    <w:rsid w:val="00983CA9"/>
    <w:rsid w:val="009841F6"/>
    <w:rsid w:val="009847A4"/>
    <w:rsid w:val="00984894"/>
    <w:rsid w:val="00984941"/>
    <w:rsid w:val="00984D25"/>
    <w:rsid w:val="00984EE6"/>
    <w:rsid w:val="00985F3B"/>
    <w:rsid w:val="009865E3"/>
    <w:rsid w:val="00986E0C"/>
    <w:rsid w:val="0098721F"/>
    <w:rsid w:val="0099350B"/>
    <w:rsid w:val="00993719"/>
    <w:rsid w:val="00994010"/>
    <w:rsid w:val="00995BBC"/>
    <w:rsid w:val="00995C3A"/>
    <w:rsid w:val="00995C5A"/>
    <w:rsid w:val="00996842"/>
    <w:rsid w:val="0099706D"/>
    <w:rsid w:val="009978A6"/>
    <w:rsid w:val="00997A60"/>
    <w:rsid w:val="009A0FCB"/>
    <w:rsid w:val="009A1122"/>
    <w:rsid w:val="009A15FE"/>
    <w:rsid w:val="009A1DA2"/>
    <w:rsid w:val="009A2E28"/>
    <w:rsid w:val="009A3F70"/>
    <w:rsid w:val="009A499F"/>
    <w:rsid w:val="009A4A9D"/>
    <w:rsid w:val="009A586C"/>
    <w:rsid w:val="009A5A01"/>
    <w:rsid w:val="009A5D32"/>
    <w:rsid w:val="009A6BD5"/>
    <w:rsid w:val="009A7530"/>
    <w:rsid w:val="009A7681"/>
    <w:rsid w:val="009A78FF"/>
    <w:rsid w:val="009A7CBB"/>
    <w:rsid w:val="009B1488"/>
    <w:rsid w:val="009B1CE5"/>
    <w:rsid w:val="009B285F"/>
    <w:rsid w:val="009B2B61"/>
    <w:rsid w:val="009B32BD"/>
    <w:rsid w:val="009B401C"/>
    <w:rsid w:val="009B4033"/>
    <w:rsid w:val="009B46A8"/>
    <w:rsid w:val="009B4966"/>
    <w:rsid w:val="009B4B85"/>
    <w:rsid w:val="009B6BE3"/>
    <w:rsid w:val="009B7686"/>
    <w:rsid w:val="009B7C0D"/>
    <w:rsid w:val="009C0012"/>
    <w:rsid w:val="009C002D"/>
    <w:rsid w:val="009C0B1C"/>
    <w:rsid w:val="009C0ED5"/>
    <w:rsid w:val="009C22D7"/>
    <w:rsid w:val="009C2FFC"/>
    <w:rsid w:val="009C3E81"/>
    <w:rsid w:val="009C43CE"/>
    <w:rsid w:val="009C43FB"/>
    <w:rsid w:val="009C526C"/>
    <w:rsid w:val="009C554F"/>
    <w:rsid w:val="009C575D"/>
    <w:rsid w:val="009C6625"/>
    <w:rsid w:val="009C75B2"/>
    <w:rsid w:val="009C7CD2"/>
    <w:rsid w:val="009D0B31"/>
    <w:rsid w:val="009D0D12"/>
    <w:rsid w:val="009D0F9F"/>
    <w:rsid w:val="009D15BA"/>
    <w:rsid w:val="009D1603"/>
    <w:rsid w:val="009D2247"/>
    <w:rsid w:val="009D271C"/>
    <w:rsid w:val="009D2976"/>
    <w:rsid w:val="009D2B8F"/>
    <w:rsid w:val="009D2E01"/>
    <w:rsid w:val="009D3517"/>
    <w:rsid w:val="009D36F7"/>
    <w:rsid w:val="009D37F3"/>
    <w:rsid w:val="009D3FD7"/>
    <w:rsid w:val="009D406E"/>
    <w:rsid w:val="009D489E"/>
    <w:rsid w:val="009D4B5B"/>
    <w:rsid w:val="009D4B9B"/>
    <w:rsid w:val="009D57B2"/>
    <w:rsid w:val="009D5915"/>
    <w:rsid w:val="009D5EE2"/>
    <w:rsid w:val="009D6111"/>
    <w:rsid w:val="009D66AD"/>
    <w:rsid w:val="009D6D33"/>
    <w:rsid w:val="009D7050"/>
    <w:rsid w:val="009D70B4"/>
    <w:rsid w:val="009D7A76"/>
    <w:rsid w:val="009E02C6"/>
    <w:rsid w:val="009E1300"/>
    <w:rsid w:val="009E15A2"/>
    <w:rsid w:val="009E1B51"/>
    <w:rsid w:val="009E2022"/>
    <w:rsid w:val="009E2CAD"/>
    <w:rsid w:val="009E328B"/>
    <w:rsid w:val="009E3337"/>
    <w:rsid w:val="009E3891"/>
    <w:rsid w:val="009E4EE1"/>
    <w:rsid w:val="009E6910"/>
    <w:rsid w:val="009E6B04"/>
    <w:rsid w:val="009E6C0F"/>
    <w:rsid w:val="009E6E5E"/>
    <w:rsid w:val="009E7785"/>
    <w:rsid w:val="009F04D1"/>
    <w:rsid w:val="009F086E"/>
    <w:rsid w:val="009F0AAA"/>
    <w:rsid w:val="009F0D98"/>
    <w:rsid w:val="009F0D9F"/>
    <w:rsid w:val="009F1EE9"/>
    <w:rsid w:val="009F2EFC"/>
    <w:rsid w:val="009F4821"/>
    <w:rsid w:val="009F4870"/>
    <w:rsid w:val="009F57D4"/>
    <w:rsid w:val="009F59E2"/>
    <w:rsid w:val="009F5CA5"/>
    <w:rsid w:val="009F6FA1"/>
    <w:rsid w:val="009F7DCD"/>
    <w:rsid w:val="00A00047"/>
    <w:rsid w:val="00A0036F"/>
    <w:rsid w:val="00A007C4"/>
    <w:rsid w:val="00A00BDA"/>
    <w:rsid w:val="00A00F24"/>
    <w:rsid w:val="00A0158C"/>
    <w:rsid w:val="00A01C89"/>
    <w:rsid w:val="00A01E03"/>
    <w:rsid w:val="00A036DC"/>
    <w:rsid w:val="00A03A67"/>
    <w:rsid w:val="00A03B19"/>
    <w:rsid w:val="00A041E7"/>
    <w:rsid w:val="00A045C6"/>
    <w:rsid w:val="00A0475D"/>
    <w:rsid w:val="00A04DBC"/>
    <w:rsid w:val="00A0603B"/>
    <w:rsid w:val="00A061F3"/>
    <w:rsid w:val="00A062A2"/>
    <w:rsid w:val="00A06305"/>
    <w:rsid w:val="00A07118"/>
    <w:rsid w:val="00A07E02"/>
    <w:rsid w:val="00A10277"/>
    <w:rsid w:val="00A11419"/>
    <w:rsid w:val="00A11B5E"/>
    <w:rsid w:val="00A13F56"/>
    <w:rsid w:val="00A14724"/>
    <w:rsid w:val="00A14824"/>
    <w:rsid w:val="00A14AE9"/>
    <w:rsid w:val="00A14F57"/>
    <w:rsid w:val="00A15416"/>
    <w:rsid w:val="00A15D8F"/>
    <w:rsid w:val="00A1740F"/>
    <w:rsid w:val="00A176BF"/>
    <w:rsid w:val="00A17AFD"/>
    <w:rsid w:val="00A17CF0"/>
    <w:rsid w:val="00A17D74"/>
    <w:rsid w:val="00A17EFD"/>
    <w:rsid w:val="00A17FDD"/>
    <w:rsid w:val="00A200F5"/>
    <w:rsid w:val="00A20B1C"/>
    <w:rsid w:val="00A21523"/>
    <w:rsid w:val="00A21950"/>
    <w:rsid w:val="00A21FC8"/>
    <w:rsid w:val="00A221A2"/>
    <w:rsid w:val="00A22546"/>
    <w:rsid w:val="00A229C2"/>
    <w:rsid w:val="00A234A4"/>
    <w:rsid w:val="00A23971"/>
    <w:rsid w:val="00A242FD"/>
    <w:rsid w:val="00A24544"/>
    <w:rsid w:val="00A257CD"/>
    <w:rsid w:val="00A2589F"/>
    <w:rsid w:val="00A25BB6"/>
    <w:rsid w:val="00A25D7E"/>
    <w:rsid w:val="00A265E3"/>
    <w:rsid w:val="00A26C48"/>
    <w:rsid w:val="00A27A50"/>
    <w:rsid w:val="00A27C7E"/>
    <w:rsid w:val="00A311C6"/>
    <w:rsid w:val="00A31DA6"/>
    <w:rsid w:val="00A3227C"/>
    <w:rsid w:val="00A331E0"/>
    <w:rsid w:val="00A3471A"/>
    <w:rsid w:val="00A34ECD"/>
    <w:rsid w:val="00A351BA"/>
    <w:rsid w:val="00A359F8"/>
    <w:rsid w:val="00A36912"/>
    <w:rsid w:val="00A37A68"/>
    <w:rsid w:val="00A40539"/>
    <w:rsid w:val="00A40594"/>
    <w:rsid w:val="00A40ECC"/>
    <w:rsid w:val="00A41C0E"/>
    <w:rsid w:val="00A44920"/>
    <w:rsid w:val="00A450A1"/>
    <w:rsid w:val="00A451A7"/>
    <w:rsid w:val="00A4557D"/>
    <w:rsid w:val="00A45679"/>
    <w:rsid w:val="00A45A83"/>
    <w:rsid w:val="00A46095"/>
    <w:rsid w:val="00A46A25"/>
    <w:rsid w:val="00A47B60"/>
    <w:rsid w:val="00A50B32"/>
    <w:rsid w:val="00A50EAE"/>
    <w:rsid w:val="00A50EFB"/>
    <w:rsid w:val="00A5161F"/>
    <w:rsid w:val="00A52551"/>
    <w:rsid w:val="00A535F0"/>
    <w:rsid w:val="00A53A06"/>
    <w:rsid w:val="00A5454B"/>
    <w:rsid w:val="00A5479C"/>
    <w:rsid w:val="00A548D1"/>
    <w:rsid w:val="00A57D56"/>
    <w:rsid w:val="00A57E83"/>
    <w:rsid w:val="00A6050B"/>
    <w:rsid w:val="00A60C42"/>
    <w:rsid w:val="00A60F1C"/>
    <w:rsid w:val="00A617A0"/>
    <w:rsid w:val="00A61927"/>
    <w:rsid w:val="00A62FBC"/>
    <w:rsid w:val="00A63002"/>
    <w:rsid w:val="00A63863"/>
    <w:rsid w:val="00A63D3C"/>
    <w:rsid w:val="00A644D8"/>
    <w:rsid w:val="00A6497A"/>
    <w:rsid w:val="00A649D9"/>
    <w:rsid w:val="00A64CD2"/>
    <w:rsid w:val="00A65183"/>
    <w:rsid w:val="00A6620F"/>
    <w:rsid w:val="00A67072"/>
    <w:rsid w:val="00A67C9C"/>
    <w:rsid w:val="00A70264"/>
    <w:rsid w:val="00A70A67"/>
    <w:rsid w:val="00A70C8F"/>
    <w:rsid w:val="00A71DE9"/>
    <w:rsid w:val="00A71E82"/>
    <w:rsid w:val="00A724E8"/>
    <w:rsid w:val="00A731C2"/>
    <w:rsid w:val="00A736F8"/>
    <w:rsid w:val="00A73D76"/>
    <w:rsid w:val="00A73E59"/>
    <w:rsid w:val="00A73EFD"/>
    <w:rsid w:val="00A74269"/>
    <w:rsid w:val="00A750EA"/>
    <w:rsid w:val="00A751D2"/>
    <w:rsid w:val="00A760B8"/>
    <w:rsid w:val="00A766F3"/>
    <w:rsid w:val="00A76ACE"/>
    <w:rsid w:val="00A76C2B"/>
    <w:rsid w:val="00A77033"/>
    <w:rsid w:val="00A771C6"/>
    <w:rsid w:val="00A777DE"/>
    <w:rsid w:val="00A81279"/>
    <w:rsid w:val="00A81FE2"/>
    <w:rsid w:val="00A82280"/>
    <w:rsid w:val="00A82A33"/>
    <w:rsid w:val="00A83C73"/>
    <w:rsid w:val="00A84A8C"/>
    <w:rsid w:val="00A860E3"/>
    <w:rsid w:val="00A86AB4"/>
    <w:rsid w:val="00A87153"/>
    <w:rsid w:val="00A8755C"/>
    <w:rsid w:val="00A87A1D"/>
    <w:rsid w:val="00A87AC5"/>
    <w:rsid w:val="00A915FB"/>
    <w:rsid w:val="00A91BEE"/>
    <w:rsid w:val="00A92944"/>
    <w:rsid w:val="00A92C05"/>
    <w:rsid w:val="00A93A26"/>
    <w:rsid w:val="00A94BFE"/>
    <w:rsid w:val="00A94C23"/>
    <w:rsid w:val="00A95310"/>
    <w:rsid w:val="00A95452"/>
    <w:rsid w:val="00A95E8A"/>
    <w:rsid w:val="00A96960"/>
    <w:rsid w:val="00A96CD0"/>
    <w:rsid w:val="00A9742F"/>
    <w:rsid w:val="00A974B3"/>
    <w:rsid w:val="00AA0C32"/>
    <w:rsid w:val="00AA144E"/>
    <w:rsid w:val="00AA222B"/>
    <w:rsid w:val="00AA2372"/>
    <w:rsid w:val="00AA34BB"/>
    <w:rsid w:val="00AA3577"/>
    <w:rsid w:val="00AA3C86"/>
    <w:rsid w:val="00AA406E"/>
    <w:rsid w:val="00AA442C"/>
    <w:rsid w:val="00AA4583"/>
    <w:rsid w:val="00AA4805"/>
    <w:rsid w:val="00AA56C3"/>
    <w:rsid w:val="00AA5856"/>
    <w:rsid w:val="00AA64F1"/>
    <w:rsid w:val="00AA663E"/>
    <w:rsid w:val="00AA692D"/>
    <w:rsid w:val="00AA77CB"/>
    <w:rsid w:val="00AB003A"/>
    <w:rsid w:val="00AB0243"/>
    <w:rsid w:val="00AB04CD"/>
    <w:rsid w:val="00AB2A82"/>
    <w:rsid w:val="00AB2D52"/>
    <w:rsid w:val="00AB38E7"/>
    <w:rsid w:val="00AB43EE"/>
    <w:rsid w:val="00AB4668"/>
    <w:rsid w:val="00AB4CEB"/>
    <w:rsid w:val="00AB54ED"/>
    <w:rsid w:val="00AB5ADC"/>
    <w:rsid w:val="00AB5CF5"/>
    <w:rsid w:val="00AB61C5"/>
    <w:rsid w:val="00AB65B4"/>
    <w:rsid w:val="00AB6EB7"/>
    <w:rsid w:val="00AB74E5"/>
    <w:rsid w:val="00AB7814"/>
    <w:rsid w:val="00AB7848"/>
    <w:rsid w:val="00AB7EAD"/>
    <w:rsid w:val="00AC03D7"/>
    <w:rsid w:val="00AC0BEF"/>
    <w:rsid w:val="00AC0C58"/>
    <w:rsid w:val="00AC15BD"/>
    <w:rsid w:val="00AC18BD"/>
    <w:rsid w:val="00AC2AB6"/>
    <w:rsid w:val="00AC37A8"/>
    <w:rsid w:val="00AC3D85"/>
    <w:rsid w:val="00AC42EB"/>
    <w:rsid w:val="00AC485B"/>
    <w:rsid w:val="00AC4F42"/>
    <w:rsid w:val="00AC52BC"/>
    <w:rsid w:val="00AC5473"/>
    <w:rsid w:val="00AC56A0"/>
    <w:rsid w:val="00AC639A"/>
    <w:rsid w:val="00AC6939"/>
    <w:rsid w:val="00AC6AED"/>
    <w:rsid w:val="00AC6EE8"/>
    <w:rsid w:val="00AD0D2E"/>
    <w:rsid w:val="00AD1320"/>
    <w:rsid w:val="00AD1852"/>
    <w:rsid w:val="00AD1C9F"/>
    <w:rsid w:val="00AD271E"/>
    <w:rsid w:val="00AD2FD7"/>
    <w:rsid w:val="00AD3014"/>
    <w:rsid w:val="00AD31FF"/>
    <w:rsid w:val="00AD32D8"/>
    <w:rsid w:val="00AD394D"/>
    <w:rsid w:val="00AD3C44"/>
    <w:rsid w:val="00AD48E7"/>
    <w:rsid w:val="00AD6858"/>
    <w:rsid w:val="00AD6C95"/>
    <w:rsid w:val="00AD70B5"/>
    <w:rsid w:val="00AD71EA"/>
    <w:rsid w:val="00AD7254"/>
    <w:rsid w:val="00AE064B"/>
    <w:rsid w:val="00AE0C8E"/>
    <w:rsid w:val="00AE14D9"/>
    <w:rsid w:val="00AE1A5E"/>
    <w:rsid w:val="00AE2493"/>
    <w:rsid w:val="00AE27EC"/>
    <w:rsid w:val="00AE2C3E"/>
    <w:rsid w:val="00AE2CF2"/>
    <w:rsid w:val="00AE3646"/>
    <w:rsid w:val="00AE382B"/>
    <w:rsid w:val="00AE43A3"/>
    <w:rsid w:val="00AE4FD3"/>
    <w:rsid w:val="00AE5861"/>
    <w:rsid w:val="00AE649C"/>
    <w:rsid w:val="00AE6634"/>
    <w:rsid w:val="00AE7577"/>
    <w:rsid w:val="00AE78CE"/>
    <w:rsid w:val="00AF02F7"/>
    <w:rsid w:val="00AF0B74"/>
    <w:rsid w:val="00AF1C5D"/>
    <w:rsid w:val="00AF1C6B"/>
    <w:rsid w:val="00AF1FCE"/>
    <w:rsid w:val="00AF22E2"/>
    <w:rsid w:val="00AF270E"/>
    <w:rsid w:val="00AF28F5"/>
    <w:rsid w:val="00AF2987"/>
    <w:rsid w:val="00AF354E"/>
    <w:rsid w:val="00AF499B"/>
    <w:rsid w:val="00AF4CCB"/>
    <w:rsid w:val="00AF53EC"/>
    <w:rsid w:val="00AF5623"/>
    <w:rsid w:val="00AF56D0"/>
    <w:rsid w:val="00AF5A3D"/>
    <w:rsid w:val="00AF6BD8"/>
    <w:rsid w:val="00AF6BDA"/>
    <w:rsid w:val="00AF6C89"/>
    <w:rsid w:val="00AF6F92"/>
    <w:rsid w:val="00AF76C8"/>
    <w:rsid w:val="00B0020E"/>
    <w:rsid w:val="00B007D6"/>
    <w:rsid w:val="00B00F3C"/>
    <w:rsid w:val="00B00F3D"/>
    <w:rsid w:val="00B014AB"/>
    <w:rsid w:val="00B01C6D"/>
    <w:rsid w:val="00B02193"/>
    <w:rsid w:val="00B02985"/>
    <w:rsid w:val="00B02AEB"/>
    <w:rsid w:val="00B031F0"/>
    <w:rsid w:val="00B040EF"/>
    <w:rsid w:val="00B04F24"/>
    <w:rsid w:val="00B05AF7"/>
    <w:rsid w:val="00B06157"/>
    <w:rsid w:val="00B067C3"/>
    <w:rsid w:val="00B0794C"/>
    <w:rsid w:val="00B07DE9"/>
    <w:rsid w:val="00B07F56"/>
    <w:rsid w:val="00B107EB"/>
    <w:rsid w:val="00B10B21"/>
    <w:rsid w:val="00B1143B"/>
    <w:rsid w:val="00B114EE"/>
    <w:rsid w:val="00B12B5D"/>
    <w:rsid w:val="00B12B67"/>
    <w:rsid w:val="00B14394"/>
    <w:rsid w:val="00B143EB"/>
    <w:rsid w:val="00B144D4"/>
    <w:rsid w:val="00B14AA7"/>
    <w:rsid w:val="00B14C99"/>
    <w:rsid w:val="00B14E06"/>
    <w:rsid w:val="00B15D45"/>
    <w:rsid w:val="00B16230"/>
    <w:rsid w:val="00B1654F"/>
    <w:rsid w:val="00B1655C"/>
    <w:rsid w:val="00B170CE"/>
    <w:rsid w:val="00B17726"/>
    <w:rsid w:val="00B17745"/>
    <w:rsid w:val="00B17E8D"/>
    <w:rsid w:val="00B20A23"/>
    <w:rsid w:val="00B20FBF"/>
    <w:rsid w:val="00B21381"/>
    <w:rsid w:val="00B21571"/>
    <w:rsid w:val="00B21E48"/>
    <w:rsid w:val="00B2264D"/>
    <w:rsid w:val="00B229E8"/>
    <w:rsid w:val="00B22B00"/>
    <w:rsid w:val="00B23C82"/>
    <w:rsid w:val="00B24D8D"/>
    <w:rsid w:val="00B258B7"/>
    <w:rsid w:val="00B259C8"/>
    <w:rsid w:val="00B25AE8"/>
    <w:rsid w:val="00B25BBF"/>
    <w:rsid w:val="00B25BED"/>
    <w:rsid w:val="00B25FDA"/>
    <w:rsid w:val="00B262BF"/>
    <w:rsid w:val="00B265F2"/>
    <w:rsid w:val="00B26C3C"/>
    <w:rsid w:val="00B302F5"/>
    <w:rsid w:val="00B31294"/>
    <w:rsid w:val="00B314DE"/>
    <w:rsid w:val="00B31E25"/>
    <w:rsid w:val="00B324F7"/>
    <w:rsid w:val="00B3274D"/>
    <w:rsid w:val="00B352A6"/>
    <w:rsid w:val="00B353A8"/>
    <w:rsid w:val="00B362C4"/>
    <w:rsid w:val="00B366FB"/>
    <w:rsid w:val="00B369A0"/>
    <w:rsid w:val="00B36A53"/>
    <w:rsid w:val="00B36EB6"/>
    <w:rsid w:val="00B37268"/>
    <w:rsid w:val="00B4287A"/>
    <w:rsid w:val="00B4361C"/>
    <w:rsid w:val="00B43896"/>
    <w:rsid w:val="00B438D2"/>
    <w:rsid w:val="00B43C06"/>
    <w:rsid w:val="00B446DE"/>
    <w:rsid w:val="00B44803"/>
    <w:rsid w:val="00B45E09"/>
    <w:rsid w:val="00B46689"/>
    <w:rsid w:val="00B4672A"/>
    <w:rsid w:val="00B469D8"/>
    <w:rsid w:val="00B47EAA"/>
    <w:rsid w:val="00B50B7E"/>
    <w:rsid w:val="00B5143C"/>
    <w:rsid w:val="00B51910"/>
    <w:rsid w:val="00B51BEC"/>
    <w:rsid w:val="00B52928"/>
    <w:rsid w:val="00B5292A"/>
    <w:rsid w:val="00B52FD3"/>
    <w:rsid w:val="00B53B3D"/>
    <w:rsid w:val="00B53C72"/>
    <w:rsid w:val="00B53D1D"/>
    <w:rsid w:val="00B53F2E"/>
    <w:rsid w:val="00B54277"/>
    <w:rsid w:val="00B54442"/>
    <w:rsid w:val="00B54960"/>
    <w:rsid w:val="00B54B1D"/>
    <w:rsid w:val="00B551D7"/>
    <w:rsid w:val="00B55316"/>
    <w:rsid w:val="00B55355"/>
    <w:rsid w:val="00B5540F"/>
    <w:rsid w:val="00B55A39"/>
    <w:rsid w:val="00B5791A"/>
    <w:rsid w:val="00B60376"/>
    <w:rsid w:val="00B60617"/>
    <w:rsid w:val="00B606BF"/>
    <w:rsid w:val="00B61378"/>
    <w:rsid w:val="00B617D2"/>
    <w:rsid w:val="00B6202A"/>
    <w:rsid w:val="00B632A7"/>
    <w:rsid w:val="00B638CA"/>
    <w:rsid w:val="00B63A03"/>
    <w:rsid w:val="00B64339"/>
    <w:rsid w:val="00B648DC"/>
    <w:rsid w:val="00B64DE9"/>
    <w:rsid w:val="00B6532C"/>
    <w:rsid w:val="00B6548F"/>
    <w:rsid w:val="00B65611"/>
    <w:rsid w:val="00B6647F"/>
    <w:rsid w:val="00B66B0A"/>
    <w:rsid w:val="00B675C5"/>
    <w:rsid w:val="00B6766A"/>
    <w:rsid w:val="00B7010D"/>
    <w:rsid w:val="00B70496"/>
    <w:rsid w:val="00B7085E"/>
    <w:rsid w:val="00B70D3C"/>
    <w:rsid w:val="00B71524"/>
    <w:rsid w:val="00B715D6"/>
    <w:rsid w:val="00B715F4"/>
    <w:rsid w:val="00B727A9"/>
    <w:rsid w:val="00B73775"/>
    <w:rsid w:val="00B73B2D"/>
    <w:rsid w:val="00B73F32"/>
    <w:rsid w:val="00B7435F"/>
    <w:rsid w:val="00B74DB6"/>
    <w:rsid w:val="00B768F0"/>
    <w:rsid w:val="00B76CC0"/>
    <w:rsid w:val="00B77708"/>
    <w:rsid w:val="00B77C0E"/>
    <w:rsid w:val="00B77C18"/>
    <w:rsid w:val="00B805DA"/>
    <w:rsid w:val="00B81008"/>
    <w:rsid w:val="00B81DE0"/>
    <w:rsid w:val="00B826D5"/>
    <w:rsid w:val="00B82946"/>
    <w:rsid w:val="00B8299E"/>
    <w:rsid w:val="00B82B77"/>
    <w:rsid w:val="00B82BDB"/>
    <w:rsid w:val="00B8353D"/>
    <w:rsid w:val="00B83741"/>
    <w:rsid w:val="00B84ED3"/>
    <w:rsid w:val="00B8504E"/>
    <w:rsid w:val="00B85816"/>
    <w:rsid w:val="00B8616A"/>
    <w:rsid w:val="00B86365"/>
    <w:rsid w:val="00B86E8F"/>
    <w:rsid w:val="00B87215"/>
    <w:rsid w:val="00B873D8"/>
    <w:rsid w:val="00B87599"/>
    <w:rsid w:val="00B87DFC"/>
    <w:rsid w:val="00B902F3"/>
    <w:rsid w:val="00B903C3"/>
    <w:rsid w:val="00B90EAB"/>
    <w:rsid w:val="00B92478"/>
    <w:rsid w:val="00B92AFF"/>
    <w:rsid w:val="00B92BDB"/>
    <w:rsid w:val="00B92D97"/>
    <w:rsid w:val="00B931C2"/>
    <w:rsid w:val="00B93378"/>
    <w:rsid w:val="00B93921"/>
    <w:rsid w:val="00B94914"/>
    <w:rsid w:val="00B95AB3"/>
    <w:rsid w:val="00B961D5"/>
    <w:rsid w:val="00B9627B"/>
    <w:rsid w:val="00B97EFA"/>
    <w:rsid w:val="00BA05B0"/>
    <w:rsid w:val="00BA09B3"/>
    <w:rsid w:val="00BA0EC8"/>
    <w:rsid w:val="00BA13BC"/>
    <w:rsid w:val="00BA1685"/>
    <w:rsid w:val="00BA16B8"/>
    <w:rsid w:val="00BA186F"/>
    <w:rsid w:val="00BA1F80"/>
    <w:rsid w:val="00BA213F"/>
    <w:rsid w:val="00BA2610"/>
    <w:rsid w:val="00BA2A7C"/>
    <w:rsid w:val="00BA31E2"/>
    <w:rsid w:val="00BA34CA"/>
    <w:rsid w:val="00BA3B2F"/>
    <w:rsid w:val="00BA400B"/>
    <w:rsid w:val="00BA4663"/>
    <w:rsid w:val="00BA47CB"/>
    <w:rsid w:val="00BA50F8"/>
    <w:rsid w:val="00BA514A"/>
    <w:rsid w:val="00BA6569"/>
    <w:rsid w:val="00BA6714"/>
    <w:rsid w:val="00BA6972"/>
    <w:rsid w:val="00BA7AB6"/>
    <w:rsid w:val="00BA7EEF"/>
    <w:rsid w:val="00BB003F"/>
    <w:rsid w:val="00BB017B"/>
    <w:rsid w:val="00BB0796"/>
    <w:rsid w:val="00BB1DE7"/>
    <w:rsid w:val="00BB1F10"/>
    <w:rsid w:val="00BB2A5E"/>
    <w:rsid w:val="00BB40F3"/>
    <w:rsid w:val="00BB47BF"/>
    <w:rsid w:val="00BB5889"/>
    <w:rsid w:val="00BB59C2"/>
    <w:rsid w:val="00BB5A3B"/>
    <w:rsid w:val="00BB5B9C"/>
    <w:rsid w:val="00BB650B"/>
    <w:rsid w:val="00BB6D06"/>
    <w:rsid w:val="00BB715E"/>
    <w:rsid w:val="00BB7736"/>
    <w:rsid w:val="00BB7CD0"/>
    <w:rsid w:val="00BC0981"/>
    <w:rsid w:val="00BC0D12"/>
    <w:rsid w:val="00BC0DD1"/>
    <w:rsid w:val="00BC1D76"/>
    <w:rsid w:val="00BC1D83"/>
    <w:rsid w:val="00BC1E0B"/>
    <w:rsid w:val="00BC231E"/>
    <w:rsid w:val="00BC266F"/>
    <w:rsid w:val="00BC2EAB"/>
    <w:rsid w:val="00BC3129"/>
    <w:rsid w:val="00BC3536"/>
    <w:rsid w:val="00BC4503"/>
    <w:rsid w:val="00BC4BFC"/>
    <w:rsid w:val="00BC51BC"/>
    <w:rsid w:val="00BC51E7"/>
    <w:rsid w:val="00BC52E7"/>
    <w:rsid w:val="00BC5484"/>
    <w:rsid w:val="00BC55D9"/>
    <w:rsid w:val="00BC660E"/>
    <w:rsid w:val="00BC6ACB"/>
    <w:rsid w:val="00BC704D"/>
    <w:rsid w:val="00BC7475"/>
    <w:rsid w:val="00BC7BC9"/>
    <w:rsid w:val="00BD045A"/>
    <w:rsid w:val="00BD0B75"/>
    <w:rsid w:val="00BD0E91"/>
    <w:rsid w:val="00BD0FC0"/>
    <w:rsid w:val="00BD1AFF"/>
    <w:rsid w:val="00BD2997"/>
    <w:rsid w:val="00BD3622"/>
    <w:rsid w:val="00BD3F46"/>
    <w:rsid w:val="00BD4183"/>
    <w:rsid w:val="00BD4CE3"/>
    <w:rsid w:val="00BD4E9D"/>
    <w:rsid w:val="00BD5185"/>
    <w:rsid w:val="00BD55B9"/>
    <w:rsid w:val="00BD566D"/>
    <w:rsid w:val="00BD5907"/>
    <w:rsid w:val="00BD5AFA"/>
    <w:rsid w:val="00BD5CEE"/>
    <w:rsid w:val="00BD6BA1"/>
    <w:rsid w:val="00BD6CF1"/>
    <w:rsid w:val="00BD7B2B"/>
    <w:rsid w:val="00BD7C2D"/>
    <w:rsid w:val="00BE0596"/>
    <w:rsid w:val="00BE0FE8"/>
    <w:rsid w:val="00BE139F"/>
    <w:rsid w:val="00BE1847"/>
    <w:rsid w:val="00BE1B6C"/>
    <w:rsid w:val="00BE2E03"/>
    <w:rsid w:val="00BE38B7"/>
    <w:rsid w:val="00BE3AB3"/>
    <w:rsid w:val="00BE4A50"/>
    <w:rsid w:val="00BE4A73"/>
    <w:rsid w:val="00BE55F4"/>
    <w:rsid w:val="00BE5600"/>
    <w:rsid w:val="00BE5FB7"/>
    <w:rsid w:val="00BE650C"/>
    <w:rsid w:val="00BE6AA6"/>
    <w:rsid w:val="00BE6C9B"/>
    <w:rsid w:val="00BE6DE2"/>
    <w:rsid w:val="00BF120D"/>
    <w:rsid w:val="00BF185F"/>
    <w:rsid w:val="00BF1D37"/>
    <w:rsid w:val="00BF1FF9"/>
    <w:rsid w:val="00BF22C0"/>
    <w:rsid w:val="00BF2594"/>
    <w:rsid w:val="00BF273A"/>
    <w:rsid w:val="00BF281A"/>
    <w:rsid w:val="00BF2B2A"/>
    <w:rsid w:val="00BF2FC9"/>
    <w:rsid w:val="00BF31EB"/>
    <w:rsid w:val="00BF36E2"/>
    <w:rsid w:val="00BF449F"/>
    <w:rsid w:val="00BF49DE"/>
    <w:rsid w:val="00BF4CB2"/>
    <w:rsid w:val="00BF4D56"/>
    <w:rsid w:val="00BF5426"/>
    <w:rsid w:val="00BF62C9"/>
    <w:rsid w:val="00BF78C6"/>
    <w:rsid w:val="00BF7D4D"/>
    <w:rsid w:val="00BF7F5D"/>
    <w:rsid w:val="00C00453"/>
    <w:rsid w:val="00C00AB5"/>
    <w:rsid w:val="00C00B41"/>
    <w:rsid w:val="00C01CE7"/>
    <w:rsid w:val="00C02168"/>
    <w:rsid w:val="00C02567"/>
    <w:rsid w:val="00C02EBB"/>
    <w:rsid w:val="00C02EBC"/>
    <w:rsid w:val="00C02FFA"/>
    <w:rsid w:val="00C03046"/>
    <w:rsid w:val="00C0417B"/>
    <w:rsid w:val="00C049EF"/>
    <w:rsid w:val="00C04EDC"/>
    <w:rsid w:val="00C053B8"/>
    <w:rsid w:val="00C058B2"/>
    <w:rsid w:val="00C065C4"/>
    <w:rsid w:val="00C067B2"/>
    <w:rsid w:val="00C06A01"/>
    <w:rsid w:val="00C07553"/>
    <w:rsid w:val="00C07FEB"/>
    <w:rsid w:val="00C10048"/>
    <w:rsid w:val="00C10285"/>
    <w:rsid w:val="00C10CB5"/>
    <w:rsid w:val="00C10F04"/>
    <w:rsid w:val="00C10F55"/>
    <w:rsid w:val="00C12148"/>
    <w:rsid w:val="00C12221"/>
    <w:rsid w:val="00C12D2F"/>
    <w:rsid w:val="00C12D8B"/>
    <w:rsid w:val="00C14A02"/>
    <w:rsid w:val="00C14B2C"/>
    <w:rsid w:val="00C14D85"/>
    <w:rsid w:val="00C15817"/>
    <w:rsid w:val="00C15F60"/>
    <w:rsid w:val="00C1668A"/>
    <w:rsid w:val="00C173CB"/>
    <w:rsid w:val="00C17444"/>
    <w:rsid w:val="00C17BC6"/>
    <w:rsid w:val="00C17BF2"/>
    <w:rsid w:val="00C17E92"/>
    <w:rsid w:val="00C200A6"/>
    <w:rsid w:val="00C20629"/>
    <w:rsid w:val="00C207A4"/>
    <w:rsid w:val="00C20CDB"/>
    <w:rsid w:val="00C21524"/>
    <w:rsid w:val="00C22843"/>
    <w:rsid w:val="00C22A4F"/>
    <w:rsid w:val="00C22DBF"/>
    <w:rsid w:val="00C2353D"/>
    <w:rsid w:val="00C235F7"/>
    <w:rsid w:val="00C236D4"/>
    <w:rsid w:val="00C23855"/>
    <w:rsid w:val="00C24A4F"/>
    <w:rsid w:val="00C24AFF"/>
    <w:rsid w:val="00C24D7A"/>
    <w:rsid w:val="00C26416"/>
    <w:rsid w:val="00C267BB"/>
    <w:rsid w:val="00C3083B"/>
    <w:rsid w:val="00C30DD3"/>
    <w:rsid w:val="00C31227"/>
    <w:rsid w:val="00C312C0"/>
    <w:rsid w:val="00C314A0"/>
    <w:rsid w:val="00C31675"/>
    <w:rsid w:val="00C31B85"/>
    <w:rsid w:val="00C32052"/>
    <w:rsid w:val="00C3278E"/>
    <w:rsid w:val="00C32C6D"/>
    <w:rsid w:val="00C332FE"/>
    <w:rsid w:val="00C340A2"/>
    <w:rsid w:val="00C345DA"/>
    <w:rsid w:val="00C3474E"/>
    <w:rsid w:val="00C34BC4"/>
    <w:rsid w:val="00C35146"/>
    <w:rsid w:val="00C35493"/>
    <w:rsid w:val="00C357DF"/>
    <w:rsid w:val="00C35945"/>
    <w:rsid w:val="00C35DD6"/>
    <w:rsid w:val="00C35FD1"/>
    <w:rsid w:val="00C35FD3"/>
    <w:rsid w:val="00C3614D"/>
    <w:rsid w:val="00C371A9"/>
    <w:rsid w:val="00C37460"/>
    <w:rsid w:val="00C37606"/>
    <w:rsid w:val="00C37C4B"/>
    <w:rsid w:val="00C37DCA"/>
    <w:rsid w:val="00C4044E"/>
    <w:rsid w:val="00C4111B"/>
    <w:rsid w:val="00C412C6"/>
    <w:rsid w:val="00C41B9D"/>
    <w:rsid w:val="00C42B6B"/>
    <w:rsid w:val="00C43560"/>
    <w:rsid w:val="00C43963"/>
    <w:rsid w:val="00C43F63"/>
    <w:rsid w:val="00C444EB"/>
    <w:rsid w:val="00C44726"/>
    <w:rsid w:val="00C45D17"/>
    <w:rsid w:val="00C46018"/>
    <w:rsid w:val="00C46190"/>
    <w:rsid w:val="00C465CA"/>
    <w:rsid w:val="00C4681B"/>
    <w:rsid w:val="00C46F98"/>
    <w:rsid w:val="00C470F4"/>
    <w:rsid w:val="00C47470"/>
    <w:rsid w:val="00C51983"/>
    <w:rsid w:val="00C51EBB"/>
    <w:rsid w:val="00C52007"/>
    <w:rsid w:val="00C524CD"/>
    <w:rsid w:val="00C52CCF"/>
    <w:rsid w:val="00C53A1F"/>
    <w:rsid w:val="00C53FA2"/>
    <w:rsid w:val="00C54314"/>
    <w:rsid w:val="00C5441B"/>
    <w:rsid w:val="00C553E3"/>
    <w:rsid w:val="00C55520"/>
    <w:rsid w:val="00C55C99"/>
    <w:rsid w:val="00C5620E"/>
    <w:rsid w:val="00C56E09"/>
    <w:rsid w:val="00C5711A"/>
    <w:rsid w:val="00C575CC"/>
    <w:rsid w:val="00C57CF8"/>
    <w:rsid w:val="00C602D5"/>
    <w:rsid w:val="00C611A4"/>
    <w:rsid w:val="00C6185B"/>
    <w:rsid w:val="00C61A7C"/>
    <w:rsid w:val="00C63D52"/>
    <w:rsid w:val="00C643AC"/>
    <w:rsid w:val="00C645D5"/>
    <w:rsid w:val="00C64779"/>
    <w:rsid w:val="00C64ABE"/>
    <w:rsid w:val="00C64C54"/>
    <w:rsid w:val="00C652FD"/>
    <w:rsid w:val="00C65ED6"/>
    <w:rsid w:val="00C65F17"/>
    <w:rsid w:val="00C677C0"/>
    <w:rsid w:val="00C67903"/>
    <w:rsid w:val="00C67B5D"/>
    <w:rsid w:val="00C67DBE"/>
    <w:rsid w:val="00C7025E"/>
    <w:rsid w:val="00C70E54"/>
    <w:rsid w:val="00C71250"/>
    <w:rsid w:val="00C7153C"/>
    <w:rsid w:val="00C71BA3"/>
    <w:rsid w:val="00C71EBA"/>
    <w:rsid w:val="00C72FFD"/>
    <w:rsid w:val="00C74727"/>
    <w:rsid w:val="00C74831"/>
    <w:rsid w:val="00C762C4"/>
    <w:rsid w:val="00C767FB"/>
    <w:rsid w:val="00C76985"/>
    <w:rsid w:val="00C80519"/>
    <w:rsid w:val="00C807FF"/>
    <w:rsid w:val="00C809F6"/>
    <w:rsid w:val="00C81390"/>
    <w:rsid w:val="00C82B9D"/>
    <w:rsid w:val="00C82BD6"/>
    <w:rsid w:val="00C8302C"/>
    <w:rsid w:val="00C833F6"/>
    <w:rsid w:val="00C83861"/>
    <w:rsid w:val="00C867F7"/>
    <w:rsid w:val="00C872C0"/>
    <w:rsid w:val="00C900DF"/>
    <w:rsid w:val="00C9015E"/>
    <w:rsid w:val="00C90428"/>
    <w:rsid w:val="00C91964"/>
    <w:rsid w:val="00C92A91"/>
    <w:rsid w:val="00C92E04"/>
    <w:rsid w:val="00C93008"/>
    <w:rsid w:val="00C93444"/>
    <w:rsid w:val="00C945EA"/>
    <w:rsid w:val="00C94726"/>
    <w:rsid w:val="00C9516C"/>
    <w:rsid w:val="00C953E6"/>
    <w:rsid w:val="00C963B6"/>
    <w:rsid w:val="00C96424"/>
    <w:rsid w:val="00C9776E"/>
    <w:rsid w:val="00C97869"/>
    <w:rsid w:val="00CA0069"/>
    <w:rsid w:val="00CA0AFC"/>
    <w:rsid w:val="00CA0D2D"/>
    <w:rsid w:val="00CA1417"/>
    <w:rsid w:val="00CA22C6"/>
    <w:rsid w:val="00CA23C3"/>
    <w:rsid w:val="00CA2DF7"/>
    <w:rsid w:val="00CA2E3A"/>
    <w:rsid w:val="00CA2F16"/>
    <w:rsid w:val="00CA3314"/>
    <w:rsid w:val="00CA3E9E"/>
    <w:rsid w:val="00CA47F9"/>
    <w:rsid w:val="00CA4A4D"/>
    <w:rsid w:val="00CA4FB4"/>
    <w:rsid w:val="00CA5C1F"/>
    <w:rsid w:val="00CA5C72"/>
    <w:rsid w:val="00CA6499"/>
    <w:rsid w:val="00CA7A54"/>
    <w:rsid w:val="00CA7F83"/>
    <w:rsid w:val="00CB0658"/>
    <w:rsid w:val="00CB06E4"/>
    <w:rsid w:val="00CB0899"/>
    <w:rsid w:val="00CB0DF8"/>
    <w:rsid w:val="00CB226D"/>
    <w:rsid w:val="00CB2ADF"/>
    <w:rsid w:val="00CB34DB"/>
    <w:rsid w:val="00CB38DF"/>
    <w:rsid w:val="00CB3DC4"/>
    <w:rsid w:val="00CB432A"/>
    <w:rsid w:val="00CB49DB"/>
    <w:rsid w:val="00CB5122"/>
    <w:rsid w:val="00CB5A6A"/>
    <w:rsid w:val="00CB5AD0"/>
    <w:rsid w:val="00CB6B1D"/>
    <w:rsid w:val="00CB6CF1"/>
    <w:rsid w:val="00CB7911"/>
    <w:rsid w:val="00CB7993"/>
    <w:rsid w:val="00CB7AF6"/>
    <w:rsid w:val="00CB7DDA"/>
    <w:rsid w:val="00CC075C"/>
    <w:rsid w:val="00CC0D4D"/>
    <w:rsid w:val="00CC1A43"/>
    <w:rsid w:val="00CC2739"/>
    <w:rsid w:val="00CC300A"/>
    <w:rsid w:val="00CC3CD4"/>
    <w:rsid w:val="00CC45CF"/>
    <w:rsid w:val="00CC5850"/>
    <w:rsid w:val="00CC59BA"/>
    <w:rsid w:val="00CC6E6D"/>
    <w:rsid w:val="00CD12E8"/>
    <w:rsid w:val="00CD1795"/>
    <w:rsid w:val="00CD1F8E"/>
    <w:rsid w:val="00CD241B"/>
    <w:rsid w:val="00CD2F4E"/>
    <w:rsid w:val="00CD31F6"/>
    <w:rsid w:val="00CD3C8F"/>
    <w:rsid w:val="00CD41D2"/>
    <w:rsid w:val="00CD5244"/>
    <w:rsid w:val="00CD59C5"/>
    <w:rsid w:val="00CD5A88"/>
    <w:rsid w:val="00CD6BCD"/>
    <w:rsid w:val="00CD7471"/>
    <w:rsid w:val="00CD7B5F"/>
    <w:rsid w:val="00CD7B7D"/>
    <w:rsid w:val="00CE03F3"/>
    <w:rsid w:val="00CE068E"/>
    <w:rsid w:val="00CE0D2F"/>
    <w:rsid w:val="00CE0E0D"/>
    <w:rsid w:val="00CE17B1"/>
    <w:rsid w:val="00CE1CA2"/>
    <w:rsid w:val="00CE1F95"/>
    <w:rsid w:val="00CE282D"/>
    <w:rsid w:val="00CE353D"/>
    <w:rsid w:val="00CE3C66"/>
    <w:rsid w:val="00CE3F7E"/>
    <w:rsid w:val="00CE594B"/>
    <w:rsid w:val="00CE5AA5"/>
    <w:rsid w:val="00CE5F4D"/>
    <w:rsid w:val="00CE6BEB"/>
    <w:rsid w:val="00CE6C30"/>
    <w:rsid w:val="00CE6F7D"/>
    <w:rsid w:val="00CE726C"/>
    <w:rsid w:val="00CE7784"/>
    <w:rsid w:val="00CF0603"/>
    <w:rsid w:val="00CF065A"/>
    <w:rsid w:val="00CF1425"/>
    <w:rsid w:val="00CF14F0"/>
    <w:rsid w:val="00CF1646"/>
    <w:rsid w:val="00CF1B1D"/>
    <w:rsid w:val="00CF1E7C"/>
    <w:rsid w:val="00CF1FCE"/>
    <w:rsid w:val="00CF2882"/>
    <w:rsid w:val="00CF4807"/>
    <w:rsid w:val="00CF49C1"/>
    <w:rsid w:val="00CF4DF6"/>
    <w:rsid w:val="00CF60AA"/>
    <w:rsid w:val="00CF6730"/>
    <w:rsid w:val="00CF6CDD"/>
    <w:rsid w:val="00CF705F"/>
    <w:rsid w:val="00CF7AED"/>
    <w:rsid w:val="00D0058C"/>
    <w:rsid w:val="00D00865"/>
    <w:rsid w:val="00D00908"/>
    <w:rsid w:val="00D01195"/>
    <w:rsid w:val="00D0266E"/>
    <w:rsid w:val="00D02CC4"/>
    <w:rsid w:val="00D02DB9"/>
    <w:rsid w:val="00D05E2B"/>
    <w:rsid w:val="00D06353"/>
    <w:rsid w:val="00D065C7"/>
    <w:rsid w:val="00D069A8"/>
    <w:rsid w:val="00D079A3"/>
    <w:rsid w:val="00D07F37"/>
    <w:rsid w:val="00D10614"/>
    <w:rsid w:val="00D10AF2"/>
    <w:rsid w:val="00D11F5A"/>
    <w:rsid w:val="00D120ED"/>
    <w:rsid w:val="00D12337"/>
    <w:rsid w:val="00D132FA"/>
    <w:rsid w:val="00D13337"/>
    <w:rsid w:val="00D135AB"/>
    <w:rsid w:val="00D135F2"/>
    <w:rsid w:val="00D13717"/>
    <w:rsid w:val="00D141C7"/>
    <w:rsid w:val="00D162A8"/>
    <w:rsid w:val="00D1650B"/>
    <w:rsid w:val="00D16575"/>
    <w:rsid w:val="00D16FF3"/>
    <w:rsid w:val="00D1787D"/>
    <w:rsid w:val="00D17CD5"/>
    <w:rsid w:val="00D17F01"/>
    <w:rsid w:val="00D208AC"/>
    <w:rsid w:val="00D209D0"/>
    <w:rsid w:val="00D20B74"/>
    <w:rsid w:val="00D21196"/>
    <w:rsid w:val="00D21410"/>
    <w:rsid w:val="00D214A6"/>
    <w:rsid w:val="00D214B3"/>
    <w:rsid w:val="00D21691"/>
    <w:rsid w:val="00D21A41"/>
    <w:rsid w:val="00D21AB1"/>
    <w:rsid w:val="00D2340B"/>
    <w:rsid w:val="00D23556"/>
    <w:rsid w:val="00D236E4"/>
    <w:rsid w:val="00D23731"/>
    <w:rsid w:val="00D23881"/>
    <w:rsid w:val="00D24068"/>
    <w:rsid w:val="00D251E0"/>
    <w:rsid w:val="00D25757"/>
    <w:rsid w:val="00D25C6F"/>
    <w:rsid w:val="00D26772"/>
    <w:rsid w:val="00D268AA"/>
    <w:rsid w:val="00D27FFE"/>
    <w:rsid w:val="00D300F7"/>
    <w:rsid w:val="00D3087B"/>
    <w:rsid w:val="00D30961"/>
    <w:rsid w:val="00D314CE"/>
    <w:rsid w:val="00D31719"/>
    <w:rsid w:val="00D31FB0"/>
    <w:rsid w:val="00D3299E"/>
    <w:rsid w:val="00D32DE5"/>
    <w:rsid w:val="00D33225"/>
    <w:rsid w:val="00D33BEB"/>
    <w:rsid w:val="00D341CC"/>
    <w:rsid w:val="00D3473F"/>
    <w:rsid w:val="00D351AD"/>
    <w:rsid w:val="00D355B9"/>
    <w:rsid w:val="00D3589F"/>
    <w:rsid w:val="00D36089"/>
    <w:rsid w:val="00D40CFD"/>
    <w:rsid w:val="00D40D2B"/>
    <w:rsid w:val="00D41760"/>
    <w:rsid w:val="00D41B3D"/>
    <w:rsid w:val="00D41E46"/>
    <w:rsid w:val="00D41F7D"/>
    <w:rsid w:val="00D42018"/>
    <w:rsid w:val="00D42058"/>
    <w:rsid w:val="00D42216"/>
    <w:rsid w:val="00D4250D"/>
    <w:rsid w:val="00D42F69"/>
    <w:rsid w:val="00D43A6C"/>
    <w:rsid w:val="00D43C47"/>
    <w:rsid w:val="00D43D81"/>
    <w:rsid w:val="00D44172"/>
    <w:rsid w:val="00D442CF"/>
    <w:rsid w:val="00D44F38"/>
    <w:rsid w:val="00D45085"/>
    <w:rsid w:val="00D45B17"/>
    <w:rsid w:val="00D45BBF"/>
    <w:rsid w:val="00D45DA0"/>
    <w:rsid w:val="00D464ED"/>
    <w:rsid w:val="00D46B89"/>
    <w:rsid w:val="00D46E81"/>
    <w:rsid w:val="00D46F72"/>
    <w:rsid w:val="00D46FA8"/>
    <w:rsid w:val="00D476DC"/>
    <w:rsid w:val="00D47F9F"/>
    <w:rsid w:val="00D50F91"/>
    <w:rsid w:val="00D512BD"/>
    <w:rsid w:val="00D512C1"/>
    <w:rsid w:val="00D52104"/>
    <w:rsid w:val="00D528C2"/>
    <w:rsid w:val="00D52C5C"/>
    <w:rsid w:val="00D52D3E"/>
    <w:rsid w:val="00D53ADC"/>
    <w:rsid w:val="00D54722"/>
    <w:rsid w:val="00D55203"/>
    <w:rsid w:val="00D55509"/>
    <w:rsid w:val="00D5563C"/>
    <w:rsid w:val="00D55A5D"/>
    <w:rsid w:val="00D55A98"/>
    <w:rsid w:val="00D56517"/>
    <w:rsid w:val="00D566FA"/>
    <w:rsid w:val="00D567E1"/>
    <w:rsid w:val="00D57C96"/>
    <w:rsid w:val="00D607DA"/>
    <w:rsid w:val="00D6080C"/>
    <w:rsid w:val="00D6116A"/>
    <w:rsid w:val="00D6198D"/>
    <w:rsid w:val="00D61E09"/>
    <w:rsid w:val="00D63582"/>
    <w:rsid w:val="00D63C37"/>
    <w:rsid w:val="00D64A35"/>
    <w:rsid w:val="00D64BB6"/>
    <w:rsid w:val="00D64F1A"/>
    <w:rsid w:val="00D65413"/>
    <w:rsid w:val="00D6570E"/>
    <w:rsid w:val="00D65CA4"/>
    <w:rsid w:val="00D65CA8"/>
    <w:rsid w:val="00D66502"/>
    <w:rsid w:val="00D6677B"/>
    <w:rsid w:val="00D66956"/>
    <w:rsid w:val="00D66B0F"/>
    <w:rsid w:val="00D66F20"/>
    <w:rsid w:val="00D66FC2"/>
    <w:rsid w:val="00D67611"/>
    <w:rsid w:val="00D7015E"/>
    <w:rsid w:val="00D70161"/>
    <w:rsid w:val="00D71268"/>
    <w:rsid w:val="00D721A7"/>
    <w:rsid w:val="00D73438"/>
    <w:rsid w:val="00D73A3B"/>
    <w:rsid w:val="00D743AA"/>
    <w:rsid w:val="00D74684"/>
    <w:rsid w:val="00D74D9B"/>
    <w:rsid w:val="00D74F47"/>
    <w:rsid w:val="00D74F4A"/>
    <w:rsid w:val="00D755B2"/>
    <w:rsid w:val="00D76789"/>
    <w:rsid w:val="00D767A1"/>
    <w:rsid w:val="00D76BE6"/>
    <w:rsid w:val="00D77383"/>
    <w:rsid w:val="00D776C1"/>
    <w:rsid w:val="00D777C1"/>
    <w:rsid w:val="00D809A6"/>
    <w:rsid w:val="00D81D89"/>
    <w:rsid w:val="00D82882"/>
    <w:rsid w:val="00D828D6"/>
    <w:rsid w:val="00D82C41"/>
    <w:rsid w:val="00D83AF6"/>
    <w:rsid w:val="00D83E8C"/>
    <w:rsid w:val="00D844CD"/>
    <w:rsid w:val="00D84B9A"/>
    <w:rsid w:val="00D86E5D"/>
    <w:rsid w:val="00D86E80"/>
    <w:rsid w:val="00D87823"/>
    <w:rsid w:val="00D9086C"/>
    <w:rsid w:val="00D90873"/>
    <w:rsid w:val="00D90898"/>
    <w:rsid w:val="00D915F7"/>
    <w:rsid w:val="00D91938"/>
    <w:rsid w:val="00D921FE"/>
    <w:rsid w:val="00D9238C"/>
    <w:rsid w:val="00D923A5"/>
    <w:rsid w:val="00D929E6"/>
    <w:rsid w:val="00D93842"/>
    <w:rsid w:val="00D93D22"/>
    <w:rsid w:val="00D941C2"/>
    <w:rsid w:val="00D94B83"/>
    <w:rsid w:val="00D95619"/>
    <w:rsid w:val="00D9660B"/>
    <w:rsid w:val="00D9673B"/>
    <w:rsid w:val="00D96964"/>
    <w:rsid w:val="00DA0607"/>
    <w:rsid w:val="00DA21B1"/>
    <w:rsid w:val="00DA25F0"/>
    <w:rsid w:val="00DA26EF"/>
    <w:rsid w:val="00DA2BAB"/>
    <w:rsid w:val="00DA3640"/>
    <w:rsid w:val="00DA3A8E"/>
    <w:rsid w:val="00DA3B3B"/>
    <w:rsid w:val="00DA3DCA"/>
    <w:rsid w:val="00DA3E34"/>
    <w:rsid w:val="00DA429B"/>
    <w:rsid w:val="00DA454B"/>
    <w:rsid w:val="00DA4C37"/>
    <w:rsid w:val="00DA4C6C"/>
    <w:rsid w:val="00DA512A"/>
    <w:rsid w:val="00DA6536"/>
    <w:rsid w:val="00DA69BF"/>
    <w:rsid w:val="00DA7E13"/>
    <w:rsid w:val="00DB0AD8"/>
    <w:rsid w:val="00DB0C27"/>
    <w:rsid w:val="00DB23B1"/>
    <w:rsid w:val="00DB2442"/>
    <w:rsid w:val="00DB2B0F"/>
    <w:rsid w:val="00DB2CC8"/>
    <w:rsid w:val="00DB552C"/>
    <w:rsid w:val="00DB55EB"/>
    <w:rsid w:val="00DB5648"/>
    <w:rsid w:val="00DB58C1"/>
    <w:rsid w:val="00DB6026"/>
    <w:rsid w:val="00DB6BD8"/>
    <w:rsid w:val="00DB707C"/>
    <w:rsid w:val="00DB7951"/>
    <w:rsid w:val="00DB7D7F"/>
    <w:rsid w:val="00DC04BB"/>
    <w:rsid w:val="00DC09B8"/>
    <w:rsid w:val="00DC0CD7"/>
    <w:rsid w:val="00DC1AE1"/>
    <w:rsid w:val="00DC25F0"/>
    <w:rsid w:val="00DC2818"/>
    <w:rsid w:val="00DC2873"/>
    <w:rsid w:val="00DC30BF"/>
    <w:rsid w:val="00DC42DE"/>
    <w:rsid w:val="00DC4628"/>
    <w:rsid w:val="00DC509C"/>
    <w:rsid w:val="00DC5251"/>
    <w:rsid w:val="00DC6053"/>
    <w:rsid w:val="00DC626D"/>
    <w:rsid w:val="00DC64B1"/>
    <w:rsid w:val="00DC7B60"/>
    <w:rsid w:val="00DC7E39"/>
    <w:rsid w:val="00DD03D7"/>
    <w:rsid w:val="00DD0B54"/>
    <w:rsid w:val="00DD0E5C"/>
    <w:rsid w:val="00DD145D"/>
    <w:rsid w:val="00DD1576"/>
    <w:rsid w:val="00DD22F0"/>
    <w:rsid w:val="00DD2830"/>
    <w:rsid w:val="00DD2B3B"/>
    <w:rsid w:val="00DD377F"/>
    <w:rsid w:val="00DD3C62"/>
    <w:rsid w:val="00DD422A"/>
    <w:rsid w:val="00DD5160"/>
    <w:rsid w:val="00DD5446"/>
    <w:rsid w:val="00DD56DA"/>
    <w:rsid w:val="00DD5E1D"/>
    <w:rsid w:val="00DD5F12"/>
    <w:rsid w:val="00DD5F5A"/>
    <w:rsid w:val="00DD66FC"/>
    <w:rsid w:val="00DD695B"/>
    <w:rsid w:val="00DD6F0B"/>
    <w:rsid w:val="00DD768B"/>
    <w:rsid w:val="00DD7A83"/>
    <w:rsid w:val="00DD7EE8"/>
    <w:rsid w:val="00DE0772"/>
    <w:rsid w:val="00DE083A"/>
    <w:rsid w:val="00DE084B"/>
    <w:rsid w:val="00DE111C"/>
    <w:rsid w:val="00DE21A6"/>
    <w:rsid w:val="00DE224A"/>
    <w:rsid w:val="00DE2E97"/>
    <w:rsid w:val="00DE3ABF"/>
    <w:rsid w:val="00DE3C35"/>
    <w:rsid w:val="00DE3F8B"/>
    <w:rsid w:val="00DE4D53"/>
    <w:rsid w:val="00DE54B5"/>
    <w:rsid w:val="00DE5BAB"/>
    <w:rsid w:val="00DE5E69"/>
    <w:rsid w:val="00DE61BC"/>
    <w:rsid w:val="00DE6ABB"/>
    <w:rsid w:val="00DE6B76"/>
    <w:rsid w:val="00DE6CAC"/>
    <w:rsid w:val="00DE7201"/>
    <w:rsid w:val="00DE720B"/>
    <w:rsid w:val="00DE73EB"/>
    <w:rsid w:val="00DE7640"/>
    <w:rsid w:val="00DF0771"/>
    <w:rsid w:val="00DF1BDE"/>
    <w:rsid w:val="00DF1F5F"/>
    <w:rsid w:val="00DF2197"/>
    <w:rsid w:val="00DF2F3D"/>
    <w:rsid w:val="00DF30C9"/>
    <w:rsid w:val="00DF40FE"/>
    <w:rsid w:val="00DF4101"/>
    <w:rsid w:val="00DF428F"/>
    <w:rsid w:val="00DF5164"/>
    <w:rsid w:val="00DF550C"/>
    <w:rsid w:val="00DF5AFD"/>
    <w:rsid w:val="00DF5DDE"/>
    <w:rsid w:val="00DF6665"/>
    <w:rsid w:val="00DF6FE9"/>
    <w:rsid w:val="00DF72C5"/>
    <w:rsid w:val="00DF7344"/>
    <w:rsid w:val="00DF7662"/>
    <w:rsid w:val="00DF7E41"/>
    <w:rsid w:val="00E00AE1"/>
    <w:rsid w:val="00E00C2F"/>
    <w:rsid w:val="00E01172"/>
    <w:rsid w:val="00E02278"/>
    <w:rsid w:val="00E022D2"/>
    <w:rsid w:val="00E02840"/>
    <w:rsid w:val="00E02908"/>
    <w:rsid w:val="00E029D5"/>
    <w:rsid w:val="00E02DDD"/>
    <w:rsid w:val="00E03FFC"/>
    <w:rsid w:val="00E06938"/>
    <w:rsid w:val="00E07522"/>
    <w:rsid w:val="00E07B71"/>
    <w:rsid w:val="00E07EBB"/>
    <w:rsid w:val="00E100E9"/>
    <w:rsid w:val="00E1019F"/>
    <w:rsid w:val="00E10681"/>
    <w:rsid w:val="00E10CB5"/>
    <w:rsid w:val="00E12731"/>
    <w:rsid w:val="00E1365A"/>
    <w:rsid w:val="00E137C7"/>
    <w:rsid w:val="00E13FE5"/>
    <w:rsid w:val="00E14DEC"/>
    <w:rsid w:val="00E14EF3"/>
    <w:rsid w:val="00E1606F"/>
    <w:rsid w:val="00E160B3"/>
    <w:rsid w:val="00E1650C"/>
    <w:rsid w:val="00E1685C"/>
    <w:rsid w:val="00E1713D"/>
    <w:rsid w:val="00E173BA"/>
    <w:rsid w:val="00E173D4"/>
    <w:rsid w:val="00E177B6"/>
    <w:rsid w:val="00E21434"/>
    <w:rsid w:val="00E225F8"/>
    <w:rsid w:val="00E22AB7"/>
    <w:rsid w:val="00E22D63"/>
    <w:rsid w:val="00E232AE"/>
    <w:rsid w:val="00E23695"/>
    <w:rsid w:val="00E241C9"/>
    <w:rsid w:val="00E24665"/>
    <w:rsid w:val="00E24C59"/>
    <w:rsid w:val="00E25353"/>
    <w:rsid w:val="00E2536F"/>
    <w:rsid w:val="00E25588"/>
    <w:rsid w:val="00E257C5"/>
    <w:rsid w:val="00E25DF2"/>
    <w:rsid w:val="00E27C08"/>
    <w:rsid w:val="00E30837"/>
    <w:rsid w:val="00E30E6B"/>
    <w:rsid w:val="00E31E93"/>
    <w:rsid w:val="00E32ED2"/>
    <w:rsid w:val="00E33650"/>
    <w:rsid w:val="00E337E2"/>
    <w:rsid w:val="00E337FC"/>
    <w:rsid w:val="00E339E3"/>
    <w:rsid w:val="00E34385"/>
    <w:rsid w:val="00E34E0F"/>
    <w:rsid w:val="00E3583C"/>
    <w:rsid w:val="00E35B97"/>
    <w:rsid w:val="00E361D3"/>
    <w:rsid w:val="00E36338"/>
    <w:rsid w:val="00E36668"/>
    <w:rsid w:val="00E3694A"/>
    <w:rsid w:val="00E36E53"/>
    <w:rsid w:val="00E37108"/>
    <w:rsid w:val="00E37D9A"/>
    <w:rsid w:val="00E37ECC"/>
    <w:rsid w:val="00E401B4"/>
    <w:rsid w:val="00E40A64"/>
    <w:rsid w:val="00E40CF9"/>
    <w:rsid w:val="00E41A8C"/>
    <w:rsid w:val="00E42BA9"/>
    <w:rsid w:val="00E434F3"/>
    <w:rsid w:val="00E43AAB"/>
    <w:rsid w:val="00E43BEE"/>
    <w:rsid w:val="00E44D7C"/>
    <w:rsid w:val="00E44F3F"/>
    <w:rsid w:val="00E45FED"/>
    <w:rsid w:val="00E46737"/>
    <w:rsid w:val="00E50431"/>
    <w:rsid w:val="00E505FA"/>
    <w:rsid w:val="00E50BB3"/>
    <w:rsid w:val="00E514D2"/>
    <w:rsid w:val="00E51817"/>
    <w:rsid w:val="00E521B2"/>
    <w:rsid w:val="00E527E2"/>
    <w:rsid w:val="00E5318C"/>
    <w:rsid w:val="00E535A6"/>
    <w:rsid w:val="00E54BC0"/>
    <w:rsid w:val="00E54F9A"/>
    <w:rsid w:val="00E553D6"/>
    <w:rsid w:val="00E555F6"/>
    <w:rsid w:val="00E55D03"/>
    <w:rsid w:val="00E564F9"/>
    <w:rsid w:val="00E567AE"/>
    <w:rsid w:val="00E56915"/>
    <w:rsid w:val="00E56A2E"/>
    <w:rsid w:val="00E570EA"/>
    <w:rsid w:val="00E57D1C"/>
    <w:rsid w:val="00E57F5C"/>
    <w:rsid w:val="00E60450"/>
    <w:rsid w:val="00E6122B"/>
    <w:rsid w:val="00E614B7"/>
    <w:rsid w:val="00E61DB1"/>
    <w:rsid w:val="00E61EAB"/>
    <w:rsid w:val="00E63221"/>
    <w:rsid w:val="00E644C7"/>
    <w:rsid w:val="00E65E33"/>
    <w:rsid w:val="00E65E99"/>
    <w:rsid w:val="00E66246"/>
    <w:rsid w:val="00E66FA8"/>
    <w:rsid w:val="00E673D8"/>
    <w:rsid w:val="00E707EA"/>
    <w:rsid w:val="00E709D9"/>
    <w:rsid w:val="00E70DBA"/>
    <w:rsid w:val="00E7161E"/>
    <w:rsid w:val="00E71787"/>
    <w:rsid w:val="00E72592"/>
    <w:rsid w:val="00E72679"/>
    <w:rsid w:val="00E728E0"/>
    <w:rsid w:val="00E737DB"/>
    <w:rsid w:val="00E7440E"/>
    <w:rsid w:val="00E7459D"/>
    <w:rsid w:val="00E7481A"/>
    <w:rsid w:val="00E748D5"/>
    <w:rsid w:val="00E74D24"/>
    <w:rsid w:val="00E75849"/>
    <w:rsid w:val="00E75B24"/>
    <w:rsid w:val="00E764BD"/>
    <w:rsid w:val="00E76830"/>
    <w:rsid w:val="00E76987"/>
    <w:rsid w:val="00E77828"/>
    <w:rsid w:val="00E77E14"/>
    <w:rsid w:val="00E80C15"/>
    <w:rsid w:val="00E8123A"/>
    <w:rsid w:val="00E812BA"/>
    <w:rsid w:val="00E82983"/>
    <w:rsid w:val="00E83BD8"/>
    <w:rsid w:val="00E84513"/>
    <w:rsid w:val="00E84CAD"/>
    <w:rsid w:val="00E8505E"/>
    <w:rsid w:val="00E85185"/>
    <w:rsid w:val="00E85FEB"/>
    <w:rsid w:val="00E86403"/>
    <w:rsid w:val="00E869D1"/>
    <w:rsid w:val="00E90C8A"/>
    <w:rsid w:val="00E911D8"/>
    <w:rsid w:val="00E92D7B"/>
    <w:rsid w:val="00E92DAB"/>
    <w:rsid w:val="00E93285"/>
    <w:rsid w:val="00E93BB7"/>
    <w:rsid w:val="00E941EA"/>
    <w:rsid w:val="00E94963"/>
    <w:rsid w:val="00E94A37"/>
    <w:rsid w:val="00E94B60"/>
    <w:rsid w:val="00E94DAA"/>
    <w:rsid w:val="00E94FEC"/>
    <w:rsid w:val="00E9528D"/>
    <w:rsid w:val="00E95BD8"/>
    <w:rsid w:val="00E96D43"/>
    <w:rsid w:val="00E97178"/>
    <w:rsid w:val="00E97725"/>
    <w:rsid w:val="00E97B42"/>
    <w:rsid w:val="00E97B9E"/>
    <w:rsid w:val="00E97CFC"/>
    <w:rsid w:val="00EA012D"/>
    <w:rsid w:val="00EA0262"/>
    <w:rsid w:val="00EA050D"/>
    <w:rsid w:val="00EA0A8F"/>
    <w:rsid w:val="00EA1025"/>
    <w:rsid w:val="00EA130A"/>
    <w:rsid w:val="00EA1C23"/>
    <w:rsid w:val="00EA1E41"/>
    <w:rsid w:val="00EA200A"/>
    <w:rsid w:val="00EA2163"/>
    <w:rsid w:val="00EA3806"/>
    <w:rsid w:val="00EA3C9D"/>
    <w:rsid w:val="00EA423E"/>
    <w:rsid w:val="00EA447D"/>
    <w:rsid w:val="00EA48DF"/>
    <w:rsid w:val="00EA4984"/>
    <w:rsid w:val="00EA5790"/>
    <w:rsid w:val="00EA67FE"/>
    <w:rsid w:val="00EA76DA"/>
    <w:rsid w:val="00EA7D12"/>
    <w:rsid w:val="00EB0A89"/>
    <w:rsid w:val="00EB0D65"/>
    <w:rsid w:val="00EB13C6"/>
    <w:rsid w:val="00EB166B"/>
    <w:rsid w:val="00EB1DBF"/>
    <w:rsid w:val="00EB1FC1"/>
    <w:rsid w:val="00EB2369"/>
    <w:rsid w:val="00EB30E0"/>
    <w:rsid w:val="00EB359A"/>
    <w:rsid w:val="00EB366D"/>
    <w:rsid w:val="00EB3875"/>
    <w:rsid w:val="00EB38B5"/>
    <w:rsid w:val="00EB3CE8"/>
    <w:rsid w:val="00EB3EB8"/>
    <w:rsid w:val="00EB3FA8"/>
    <w:rsid w:val="00EB4A04"/>
    <w:rsid w:val="00EB5675"/>
    <w:rsid w:val="00EB5D10"/>
    <w:rsid w:val="00EB629A"/>
    <w:rsid w:val="00EB6C19"/>
    <w:rsid w:val="00EB72D6"/>
    <w:rsid w:val="00EB7C13"/>
    <w:rsid w:val="00EB7F45"/>
    <w:rsid w:val="00EC0498"/>
    <w:rsid w:val="00EC089D"/>
    <w:rsid w:val="00EC1073"/>
    <w:rsid w:val="00EC13B4"/>
    <w:rsid w:val="00EC1C99"/>
    <w:rsid w:val="00EC5349"/>
    <w:rsid w:val="00EC5AB3"/>
    <w:rsid w:val="00EC5B55"/>
    <w:rsid w:val="00EC6996"/>
    <w:rsid w:val="00EC6C86"/>
    <w:rsid w:val="00EC6ED9"/>
    <w:rsid w:val="00EC6F1A"/>
    <w:rsid w:val="00EC6FC8"/>
    <w:rsid w:val="00EC7039"/>
    <w:rsid w:val="00EC7592"/>
    <w:rsid w:val="00EC7BA9"/>
    <w:rsid w:val="00ED0941"/>
    <w:rsid w:val="00ED09D7"/>
    <w:rsid w:val="00ED0B7F"/>
    <w:rsid w:val="00ED19A5"/>
    <w:rsid w:val="00ED1B39"/>
    <w:rsid w:val="00ED2B83"/>
    <w:rsid w:val="00ED2C83"/>
    <w:rsid w:val="00ED327C"/>
    <w:rsid w:val="00ED464C"/>
    <w:rsid w:val="00ED49D8"/>
    <w:rsid w:val="00ED54BD"/>
    <w:rsid w:val="00ED55CF"/>
    <w:rsid w:val="00ED5689"/>
    <w:rsid w:val="00ED5B43"/>
    <w:rsid w:val="00ED7330"/>
    <w:rsid w:val="00ED7C66"/>
    <w:rsid w:val="00ED7C83"/>
    <w:rsid w:val="00EE0130"/>
    <w:rsid w:val="00EE07C8"/>
    <w:rsid w:val="00EE09B6"/>
    <w:rsid w:val="00EE139A"/>
    <w:rsid w:val="00EE15E6"/>
    <w:rsid w:val="00EE1BF9"/>
    <w:rsid w:val="00EE21A5"/>
    <w:rsid w:val="00EE265A"/>
    <w:rsid w:val="00EE2ED5"/>
    <w:rsid w:val="00EE3F1B"/>
    <w:rsid w:val="00EE4566"/>
    <w:rsid w:val="00EE4600"/>
    <w:rsid w:val="00EE496F"/>
    <w:rsid w:val="00EE518F"/>
    <w:rsid w:val="00EE595C"/>
    <w:rsid w:val="00EE62ED"/>
    <w:rsid w:val="00EE6987"/>
    <w:rsid w:val="00EE6AFA"/>
    <w:rsid w:val="00EE7F1D"/>
    <w:rsid w:val="00EF04A4"/>
    <w:rsid w:val="00EF0644"/>
    <w:rsid w:val="00EF1868"/>
    <w:rsid w:val="00EF1ABE"/>
    <w:rsid w:val="00EF1ADB"/>
    <w:rsid w:val="00EF2A4F"/>
    <w:rsid w:val="00EF2CC3"/>
    <w:rsid w:val="00EF3155"/>
    <w:rsid w:val="00EF42B0"/>
    <w:rsid w:val="00EF4744"/>
    <w:rsid w:val="00EF49E3"/>
    <w:rsid w:val="00EF5091"/>
    <w:rsid w:val="00EF576F"/>
    <w:rsid w:val="00EF58E1"/>
    <w:rsid w:val="00EF5BB3"/>
    <w:rsid w:val="00EF6AD8"/>
    <w:rsid w:val="00EF6DDB"/>
    <w:rsid w:val="00EF7788"/>
    <w:rsid w:val="00F003EB"/>
    <w:rsid w:val="00F00ADE"/>
    <w:rsid w:val="00F00CC6"/>
    <w:rsid w:val="00F00DC3"/>
    <w:rsid w:val="00F00EA3"/>
    <w:rsid w:val="00F023D9"/>
    <w:rsid w:val="00F028DA"/>
    <w:rsid w:val="00F02DEB"/>
    <w:rsid w:val="00F03186"/>
    <w:rsid w:val="00F03B84"/>
    <w:rsid w:val="00F048CC"/>
    <w:rsid w:val="00F04D27"/>
    <w:rsid w:val="00F04D7F"/>
    <w:rsid w:val="00F060E3"/>
    <w:rsid w:val="00F067F1"/>
    <w:rsid w:val="00F074CF"/>
    <w:rsid w:val="00F07E83"/>
    <w:rsid w:val="00F10115"/>
    <w:rsid w:val="00F104DF"/>
    <w:rsid w:val="00F10B15"/>
    <w:rsid w:val="00F11297"/>
    <w:rsid w:val="00F11324"/>
    <w:rsid w:val="00F115E5"/>
    <w:rsid w:val="00F118A1"/>
    <w:rsid w:val="00F11F4D"/>
    <w:rsid w:val="00F12378"/>
    <w:rsid w:val="00F1257B"/>
    <w:rsid w:val="00F12852"/>
    <w:rsid w:val="00F12D6D"/>
    <w:rsid w:val="00F13D6F"/>
    <w:rsid w:val="00F1401D"/>
    <w:rsid w:val="00F14616"/>
    <w:rsid w:val="00F14EB7"/>
    <w:rsid w:val="00F15401"/>
    <w:rsid w:val="00F1575E"/>
    <w:rsid w:val="00F1590A"/>
    <w:rsid w:val="00F166AA"/>
    <w:rsid w:val="00F173CC"/>
    <w:rsid w:val="00F17442"/>
    <w:rsid w:val="00F175D1"/>
    <w:rsid w:val="00F17D56"/>
    <w:rsid w:val="00F17D5E"/>
    <w:rsid w:val="00F17E9F"/>
    <w:rsid w:val="00F206DB"/>
    <w:rsid w:val="00F20D87"/>
    <w:rsid w:val="00F22C66"/>
    <w:rsid w:val="00F250D0"/>
    <w:rsid w:val="00F2558E"/>
    <w:rsid w:val="00F25752"/>
    <w:rsid w:val="00F2631D"/>
    <w:rsid w:val="00F269C1"/>
    <w:rsid w:val="00F27D2E"/>
    <w:rsid w:val="00F307E0"/>
    <w:rsid w:val="00F31281"/>
    <w:rsid w:val="00F325E7"/>
    <w:rsid w:val="00F3268A"/>
    <w:rsid w:val="00F326AB"/>
    <w:rsid w:val="00F32861"/>
    <w:rsid w:val="00F32E0D"/>
    <w:rsid w:val="00F32ED7"/>
    <w:rsid w:val="00F340A7"/>
    <w:rsid w:val="00F35247"/>
    <w:rsid w:val="00F359BE"/>
    <w:rsid w:val="00F362B1"/>
    <w:rsid w:val="00F3635A"/>
    <w:rsid w:val="00F364EB"/>
    <w:rsid w:val="00F36658"/>
    <w:rsid w:val="00F36B20"/>
    <w:rsid w:val="00F376D6"/>
    <w:rsid w:val="00F37AD0"/>
    <w:rsid w:val="00F41140"/>
    <w:rsid w:val="00F4166C"/>
    <w:rsid w:val="00F417A9"/>
    <w:rsid w:val="00F42CFD"/>
    <w:rsid w:val="00F42EB0"/>
    <w:rsid w:val="00F4385B"/>
    <w:rsid w:val="00F439C0"/>
    <w:rsid w:val="00F448DC"/>
    <w:rsid w:val="00F4522D"/>
    <w:rsid w:val="00F4534A"/>
    <w:rsid w:val="00F45488"/>
    <w:rsid w:val="00F4669F"/>
    <w:rsid w:val="00F46D30"/>
    <w:rsid w:val="00F471E3"/>
    <w:rsid w:val="00F50030"/>
    <w:rsid w:val="00F50227"/>
    <w:rsid w:val="00F50C91"/>
    <w:rsid w:val="00F50D7C"/>
    <w:rsid w:val="00F520BF"/>
    <w:rsid w:val="00F523AD"/>
    <w:rsid w:val="00F52994"/>
    <w:rsid w:val="00F52F7E"/>
    <w:rsid w:val="00F53992"/>
    <w:rsid w:val="00F550BF"/>
    <w:rsid w:val="00F550D0"/>
    <w:rsid w:val="00F551CD"/>
    <w:rsid w:val="00F557CB"/>
    <w:rsid w:val="00F55E23"/>
    <w:rsid w:val="00F56410"/>
    <w:rsid w:val="00F57A06"/>
    <w:rsid w:val="00F61D96"/>
    <w:rsid w:val="00F645AC"/>
    <w:rsid w:val="00F64A18"/>
    <w:rsid w:val="00F64A49"/>
    <w:rsid w:val="00F65A3F"/>
    <w:rsid w:val="00F66176"/>
    <w:rsid w:val="00F66437"/>
    <w:rsid w:val="00F66E65"/>
    <w:rsid w:val="00F670E7"/>
    <w:rsid w:val="00F67160"/>
    <w:rsid w:val="00F67837"/>
    <w:rsid w:val="00F67861"/>
    <w:rsid w:val="00F703E3"/>
    <w:rsid w:val="00F704A6"/>
    <w:rsid w:val="00F70D95"/>
    <w:rsid w:val="00F71703"/>
    <w:rsid w:val="00F71F72"/>
    <w:rsid w:val="00F730D5"/>
    <w:rsid w:val="00F7346C"/>
    <w:rsid w:val="00F751F2"/>
    <w:rsid w:val="00F75A15"/>
    <w:rsid w:val="00F75C15"/>
    <w:rsid w:val="00F75C56"/>
    <w:rsid w:val="00F77003"/>
    <w:rsid w:val="00F800F4"/>
    <w:rsid w:val="00F806D5"/>
    <w:rsid w:val="00F8094B"/>
    <w:rsid w:val="00F819EB"/>
    <w:rsid w:val="00F81E1F"/>
    <w:rsid w:val="00F822A9"/>
    <w:rsid w:val="00F82644"/>
    <w:rsid w:val="00F8388F"/>
    <w:rsid w:val="00F83E1E"/>
    <w:rsid w:val="00F83E92"/>
    <w:rsid w:val="00F852CC"/>
    <w:rsid w:val="00F854B7"/>
    <w:rsid w:val="00F85D60"/>
    <w:rsid w:val="00F8609F"/>
    <w:rsid w:val="00F90290"/>
    <w:rsid w:val="00F904C5"/>
    <w:rsid w:val="00F9152A"/>
    <w:rsid w:val="00F91DC9"/>
    <w:rsid w:val="00F927E3"/>
    <w:rsid w:val="00F9286D"/>
    <w:rsid w:val="00F929D5"/>
    <w:rsid w:val="00F930AD"/>
    <w:rsid w:val="00F94A92"/>
    <w:rsid w:val="00F94C73"/>
    <w:rsid w:val="00F94DA4"/>
    <w:rsid w:val="00F957AB"/>
    <w:rsid w:val="00F95B9F"/>
    <w:rsid w:val="00F96E75"/>
    <w:rsid w:val="00F96F02"/>
    <w:rsid w:val="00F97243"/>
    <w:rsid w:val="00F97808"/>
    <w:rsid w:val="00F97B06"/>
    <w:rsid w:val="00F97C14"/>
    <w:rsid w:val="00FA0BE5"/>
    <w:rsid w:val="00FA1FF9"/>
    <w:rsid w:val="00FA20C0"/>
    <w:rsid w:val="00FA24E8"/>
    <w:rsid w:val="00FA280B"/>
    <w:rsid w:val="00FA3012"/>
    <w:rsid w:val="00FA3148"/>
    <w:rsid w:val="00FA3256"/>
    <w:rsid w:val="00FA4A82"/>
    <w:rsid w:val="00FA4C65"/>
    <w:rsid w:val="00FA5229"/>
    <w:rsid w:val="00FA5832"/>
    <w:rsid w:val="00FA6042"/>
    <w:rsid w:val="00FA670B"/>
    <w:rsid w:val="00FA7001"/>
    <w:rsid w:val="00FB0D3E"/>
    <w:rsid w:val="00FB1245"/>
    <w:rsid w:val="00FB1648"/>
    <w:rsid w:val="00FB1CB2"/>
    <w:rsid w:val="00FB25D1"/>
    <w:rsid w:val="00FB3061"/>
    <w:rsid w:val="00FB53E6"/>
    <w:rsid w:val="00FB66D5"/>
    <w:rsid w:val="00FB73B4"/>
    <w:rsid w:val="00FB73C5"/>
    <w:rsid w:val="00FB74CA"/>
    <w:rsid w:val="00FB7A65"/>
    <w:rsid w:val="00FC091D"/>
    <w:rsid w:val="00FC1DDB"/>
    <w:rsid w:val="00FC230D"/>
    <w:rsid w:val="00FC2BE3"/>
    <w:rsid w:val="00FC3862"/>
    <w:rsid w:val="00FC3D41"/>
    <w:rsid w:val="00FC3D47"/>
    <w:rsid w:val="00FC47BE"/>
    <w:rsid w:val="00FC4CF7"/>
    <w:rsid w:val="00FC4DE4"/>
    <w:rsid w:val="00FC5012"/>
    <w:rsid w:val="00FC502A"/>
    <w:rsid w:val="00FC556E"/>
    <w:rsid w:val="00FC65D8"/>
    <w:rsid w:val="00FC6FBC"/>
    <w:rsid w:val="00FC73E0"/>
    <w:rsid w:val="00FC7CC3"/>
    <w:rsid w:val="00FD04F5"/>
    <w:rsid w:val="00FD170F"/>
    <w:rsid w:val="00FD189D"/>
    <w:rsid w:val="00FD2118"/>
    <w:rsid w:val="00FD21DB"/>
    <w:rsid w:val="00FD22D3"/>
    <w:rsid w:val="00FD2563"/>
    <w:rsid w:val="00FD2BF3"/>
    <w:rsid w:val="00FD2CD3"/>
    <w:rsid w:val="00FD3303"/>
    <w:rsid w:val="00FD3C93"/>
    <w:rsid w:val="00FD405F"/>
    <w:rsid w:val="00FD4B7F"/>
    <w:rsid w:val="00FD53CB"/>
    <w:rsid w:val="00FD652E"/>
    <w:rsid w:val="00FD6AE8"/>
    <w:rsid w:val="00FD6D40"/>
    <w:rsid w:val="00FE0A5D"/>
    <w:rsid w:val="00FE0B32"/>
    <w:rsid w:val="00FE1090"/>
    <w:rsid w:val="00FE1CDE"/>
    <w:rsid w:val="00FE2228"/>
    <w:rsid w:val="00FE242E"/>
    <w:rsid w:val="00FE2520"/>
    <w:rsid w:val="00FE25F3"/>
    <w:rsid w:val="00FE2B58"/>
    <w:rsid w:val="00FE35FF"/>
    <w:rsid w:val="00FE4228"/>
    <w:rsid w:val="00FE4516"/>
    <w:rsid w:val="00FE455E"/>
    <w:rsid w:val="00FE4562"/>
    <w:rsid w:val="00FE554A"/>
    <w:rsid w:val="00FE68EB"/>
    <w:rsid w:val="00FE6BA8"/>
    <w:rsid w:val="00FE6F51"/>
    <w:rsid w:val="00FE774A"/>
    <w:rsid w:val="00FE794D"/>
    <w:rsid w:val="00FE7F06"/>
    <w:rsid w:val="00FF0AE9"/>
    <w:rsid w:val="00FF2153"/>
    <w:rsid w:val="00FF27BC"/>
    <w:rsid w:val="00FF347A"/>
    <w:rsid w:val="00FF3492"/>
    <w:rsid w:val="00FF48A5"/>
    <w:rsid w:val="00FF4DFE"/>
    <w:rsid w:val="00FF52F6"/>
    <w:rsid w:val="00FF5433"/>
    <w:rsid w:val="00FF5550"/>
    <w:rsid w:val="00FF5A96"/>
    <w:rsid w:val="00FF7003"/>
    <w:rsid w:val="00FF73E3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4B51A"/>
  <w15:chartTrackingRefBased/>
  <w15:docId w15:val="{162F8264-F7E1-4FFD-8955-B4A1127C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5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392"/>
    <w:rPr>
      <w:rFonts w:ascii="Sylfaen" w:hAnsi="Sylfae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52D3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next w:val="Normal"/>
    <w:qFormat/>
    <w:rsid w:val="00661F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55A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26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4C3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semiHidden/>
    <w:rsid w:val="00D52D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344C38"/>
  </w:style>
  <w:style w:type="paragraph" w:styleId="TOC2">
    <w:name w:val="toc 2"/>
    <w:basedOn w:val="Normal"/>
    <w:next w:val="Normal"/>
    <w:autoRedefine/>
    <w:uiPriority w:val="39"/>
    <w:rsid w:val="004A7C68"/>
    <w:pPr>
      <w:tabs>
        <w:tab w:val="left" w:pos="960"/>
        <w:tab w:val="right" w:leader="dot" w:pos="9720"/>
      </w:tabs>
      <w:spacing w:after="120"/>
      <w:ind w:left="238"/>
      <w:jc w:val="both"/>
    </w:pPr>
    <w:rPr>
      <w:rFonts w:eastAsia="Calibri"/>
      <w:noProof/>
      <w:lang w:val="ka-GE"/>
    </w:rPr>
  </w:style>
  <w:style w:type="paragraph" w:styleId="TOC1">
    <w:name w:val="toc 1"/>
    <w:basedOn w:val="Normal"/>
    <w:next w:val="Normal"/>
    <w:autoRedefine/>
    <w:uiPriority w:val="39"/>
    <w:rsid w:val="00892392"/>
    <w:pPr>
      <w:tabs>
        <w:tab w:val="left" w:pos="480"/>
        <w:tab w:val="right" w:leader="dot" w:pos="9720"/>
      </w:tabs>
      <w:spacing w:after="120"/>
      <w:jc w:val="both"/>
    </w:pPr>
    <w:rPr>
      <w:rFonts w:eastAsia="Calibri"/>
      <w:b/>
      <w:sz w:val="28"/>
      <w:lang w:val="en-US"/>
    </w:rPr>
  </w:style>
  <w:style w:type="character" w:styleId="Hyperlink">
    <w:name w:val="Hyperlink"/>
    <w:uiPriority w:val="99"/>
    <w:rsid w:val="00D52D3E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892392"/>
    <w:pPr>
      <w:tabs>
        <w:tab w:val="left" w:pos="1440"/>
        <w:tab w:val="right" w:leader="dot" w:pos="9720"/>
      </w:tabs>
      <w:spacing w:after="120"/>
      <w:ind w:left="482"/>
      <w:jc w:val="both"/>
    </w:pPr>
    <w:rPr>
      <w:rFonts w:eastAsia="Calibri"/>
      <w:lang w:val="en-US"/>
    </w:rPr>
  </w:style>
  <w:style w:type="paragraph" w:customStyle="1" w:styleId="0">
    <w:name w:val="თავი 0"/>
    <w:basedOn w:val="Normal"/>
    <w:next w:val="Normal"/>
    <w:autoRedefine/>
    <w:rsid w:val="00C35FD3"/>
    <w:pPr>
      <w:keepNext/>
      <w:pageBreakBefore/>
      <w:spacing w:after="120" w:line="360" w:lineRule="auto"/>
      <w:jc w:val="center"/>
      <w:outlineLvl w:val="0"/>
    </w:pPr>
    <w:rPr>
      <w:rFonts w:eastAsia="Calibri"/>
      <w:b/>
      <w:bCs/>
      <w:sz w:val="28"/>
      <w:lang w:val="ka-GE"/>
    </w:rPr>
  </w:style>
  <w:style w:type="paragraph" w:customStyle="1" w:styleId="1">
    <w:name w:val="თავი 1"/>
    <w:basedOn w:val="Normal"/>
    <w:next w:val="Normal"/>
    <w:autoRedefine/>
    <w:rsid w:val="00EB3EB8"/>
    <w:pPr>
      <w:keepNext/>
      <w:pageBreakBefore/>
      <w:numPr>
        <w:numId w:val="1"/>
      </w:numPr>
      <w:spacing w:before="240" w:after="120" w:line="360" w:lineRule="auto"/>
      <w:jc w:val="center"/>
      <w:outlineLvl w:val="0"/>
    </w:pPr>
    <w:rPr>
      <w:rFonts w:eastAsia="Calibri"/>
      <w:b/>
      <w:noProof/>
      <w:color w:val="385623" w:themeColor="accent6" w:themeShade="80"/>
      <w:sz w:val="28"/>
      <w:szCs w:val="28"/>
      <w:lang w:val="ka-GE"/>
    </w:rPr>
  </w:style>
  <w:style w:type="paragraph" w:customStyle="1" w:styleId="2">
    <w:name w:val="თავი 2"/>
    <w:basedOn w:val="Normal"/>
    <w:next w:val="Normal"/>
    <w:autoRedefine/>
    <w:rsid w:val="0079318A"/>
    <w:pPr>
      <w:keepNext/>
      <w:numPr>
        <w:ilvl w:val="1"/>
        <w:numId w:val="1"/>
      </w:numPr>
      <w:spacing w:before="120" w:after="120" w:line="360" w:lineRule="auto"/>
      <w:jc w:val="center"/>
      <w:outlineLvl w:val="1"/>
    </w:pPr>
    <w:rPr>
      <w:b/>
      <w:color w:val="FF0000"/>
    </w:rPr>
  </w:style>
  <w:style w:type="paragraph" w:customStyle="1" w:styleId="3">
    <w:name w:val="თავი 3"/>
    <w:basedOn w:val="Normal"/>
    <w:next w:val="Normal"/>
    <w:autoRedefine/>
    <w:rsid w:val="00EB3EB8"/>
    <w:pPr>
      <w:keepNext/>
      <w:numPr>
        <w:ilvl w:val="2"/>
        <w:numId w:val="1"/>
      </w:numPr>
      <w:spacing w:before="120" w:after="120" w:line="360" w:lineRule="auto"/>
      <w:jc w:val="both"/>
      <w:outlineLvl w:val="2"/>
    </w:pPr>
    <w:rPr>
      <w:b/>
      <w:noProof/>
      <w:color w:val="1F3864" w:themeColor="accent5" w:themeShade="80"/>
      <w:lang w:val="ka-GE"/>
    </w:rPr>
  </w:style>
  <w:style w:type="paragraph" w:customStyle="1" w:styleId="4">
    <w:name w:val="თავი 4"/>
    <w:basedOn w:val="Normal"/>
    <w:next w:val="Normal"/>
    <w:autoRedefine/>
    <w:rsid w:val="00D74F47"/>
    <w:pPr>
      <w:numPr>
        <w:ilvl w:val="3"/>
        <w:numId w:val="1"/>
      </w:numPr>
      <w:spacing w:before="120" w:after="120" w:line="360" w:lineRule="auto"/>
      <w:jc w:val="both"/>
      <w:outlineLvl w:val="3"/>
    </w:pPr>
    <w:rPr>
      <w:b/>
    </w:rPr>
  </w:style>
  <w:style w:type="paragraph" w:customStyle="1" w:styleId="a">
    <w:name w:val="ტექსტი"/>
    <w:basedOn w:val="Normal"/>
    <w:link w:val="Char"/>
    <w:autoRedefine/>
    <w:rsid w:val="00234F79"/>
    <w:pPr>
      <w:spacing w:line="360" w:lineRule="auto"/>
      <w:ind w:firstLine="540"/>
      <w:jc w:val="both"/>
    </w:pPr>
    <w:rPr>
      <w:rFonts w:eastAsia="Calibri"/>
      <w:b/>
      <w:noProof/>
      <w:color w:val="003366"/>
      <w:lang w:val="ka-GE"/>
    </w:rPr>
  </w:style>
  <w:style w:type="character" w:customStyle="1" w:styleId="Char">
    <w:name w:val="ტექსტი Char"/>
    <w:link w:val="a"/>
    <w:rsid w:val="00234F79"/>
    <w:rPr>
      <w:rFonts w:ascii="Sylfaen" w:eastAsia="Calibri" w:hAnsi="Sylfaen"/>
      <w:b/>
      <w:noProof/>
      <w:color w:val="003366"/>
      <w:sz w:val="24"/>
      <w:szCs w:val="24"/>
      <w:lang w:val="ka-GE" w:eastAsia="ru-RU" w:bidi="ar-SA"/>
    </w:rPr>
  </w:style>
  <w:style w:type="paragraph" w:customStyle="1" w:styleId="a0">
    <w:name w:val="თავი"/>
    <w:basedOn w:val="Normal"/>
    <w:next w:val="Normal"/>
    <w:autoRedefine/>
    <w:rsid w:val="00AA64F1"/>
    <w:pPr>
      <w:spacing w:before="120" w:after="120" w:line="360" w:lineRule="auto"/>
      <w:jc w:val="right"/>
      <w:outlineLvl w:val="4"/>
    </w:pPr>
    <w:rPr>
      <w:b/>
      <w:lang w:val="ka-GE"/>
    </w:rPr>
  </w:style>
  <w:style w:type="paragraph" w:styleId="Caption">
    <w:name w:val="caption"/>
    <w:basedOn w:val="Normal"/>
    <w:next w:val="Normal"/>
    <w:qFormat/>
    <w:rsid w:val="00B05AF7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autoRedefine/>
    <w:semiHidden/>
    <w:rsid w:val="0041712F"/>
    <w:pPr>
      <w:tabs>
        <w:tab w:val="right" w:leader="dot" w:pos="9628"/>
      </w:tabs>
    </w:pPr>
  </w:style>
  <w:style w:type="character" w:styleId="CommentReference">
    <w:name w:val="annotation reference"/>
    <w:semiHidden/>
    <w:rsid w:val="007D55DA"/>
    <w:rPr>
      <w:sz w:val="16"/>
      <w:szCs w:val="16"/>
    </w:rPr>
  </w:style>
  <w:style w:type="paragraph" w:styleId="CommentText">
    <w:name w:val="annotation text"/>
    <w:basedOn w:val="Normal"/>
    <w:semiHidden/>
    <w:rsid w:val="007D55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55DA"/>
    <w:rPr>
      <w:b/>
      <w:bCs/>
    </w:rPr>
  </w:style>
  <w:style w:type="paragraph" w:styleId="BalloonText">
    <w:name w:val="Balloon Text"/>
    <w:basedOn w:val="Normal"/>
    <w:semiHidden/>
    <w:rsid w:val="007D55DA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892392"/>
    <w:pPr>
      <w:tabs>
        <w:tab w:val="left" w:pos="1920"/>
        <w:tab w:val="right" w:leader="dot" w:pos="9720"/>
      </w:tabs>
      <w:ind w:left="720"/>
      <w:jc w:val="both"/>
    </w:pPr>
  </w:style>
  <w:style w:type="paragraph" w:styleId="TOC5">
    <w:name w:val="toc 5"/>
    <w:basedOn w:val="Normal"/>
    <w:next w:val="Normal"/>
    <w:autoRedefine/>
    <w:uiPriority w:val="39"/>
    <w:rsid w:val="00892392"/>
    <w:pPr>
      <w:tabs>
        <w:tab w:val="right" w:leader="dot" w:pos="9720"/>
      </w:tabs>
      <w:spacing w:line="360" w:lineRule="auto"/>
      <w:ind w:left="960"/>
      <w:jc w:val="both"/>
    </w:pPr>
  </w:style>
  <w:style w:type="paragraph" w:styleId="TOC8">
    <w:name w:val="toc 8"/>
    <w:basedOn w:val="Normal"/>
    <w:next w:val="Normal"/>
    <w:autoRedefine/>
    <w:semiHidden/>
    <w:rsid w:val="00533017"/>
    <w:pPr>
      <w:ind w:left="1680"/>
    </w:pPr>
  </w:style>
  <w:style w:type="paragraph" w:styleId="TOC6">
    <w:name w:val="toc 6"/>
    <w:basedOn w:val="Normal"/>
    <w:next w:val="Normal"/>
    <w:autoRedefine/>
    <w:semiHidden/>
    <w:rsid w:val="00533017"/>
    <w:pPr>
      <w:ind w:left="1200"/>
    </w:pPr>
  </w:style>
  <w:style w:type="paragraph" w:styleId="TOC7">
    <w:name w:val="toc 7"/>
    <w:basedOn w:val="Normal"/>
    <w:next w:val="Normal"/>
    <w:autoRedefine/>
    <w:semiHidden/>
    <w:rsid w:val="00355A3F"/>
    <w:pPr>
      <w:ind w:left="1440"/>
    </w:pPr>
  </w:style>
  <w:style w:type="paragraph" w:styleId="TOC9">
    <w:name w:val="toc 9"/>
    <w:basedOn w:val="Normal"/>
    <w:next w:val="Normal"/>
    <w:autoRedefine/>
    <w:semiHidden/>
    <w:rsid w:val="00355A3F"/>
    <w:pPr>
      <w:ind w:left="1920"/>
    </w:pPr>
  </w:style>
  <w:style w:type="paragraph" w:styleId="BodyText">
    <w:name w:val="Body Text"/>
    <w:basedOn w:val="Normal"/>
    <w:rsid w:val="002C23AF"/>
    <w:pPr>
      <w:spacing w:line="360" w:lineRule="auto"/>
      <w:jc w:val="center"/>
    </w:pPr>
    <w:rPr>
      <w:rFonts w:ascii="Geo_Times" w:hAnsi="Geo_Times"/>
      <w:b/>
      <w:i/>
      <w:sz w:val="28"/>
      <w:szCs w:val="20"/>
    </w:rPr>
  </w:style>
  <w:style w:type="paragraph" w:styleId="NormalWeb">
    <w:name w:val="Normal (Web)"/>
    <w:basedOn w:val="Normal"/>
    <w:rsid w:val="006201B1"/>
  </w:style>
  <w:style w:type="paragraph" w:styleId="BodyTextIndent">
    <w:name w:val="Body Text Indent"/>
    <w:basedOn w:val="Normal"/>
    <w:rsid w:val="007B0B59"/>
    <w:pPr>
      <w:spacing w:after="120"/>
      <w:ind w:left="360"/>
    </w:pPr>
  </w:style>
  <w:style w:type="table" w:styleId="TableGrid">
    <w:name w:val="Table Grid"/>
    <w:basedOn w:val="TableNormal"/>
    <w:uiPriority w:val="39"/>
    <w:rsid w:val="00EB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8B32B3"/>
    <w:pPr>
      <w:spacing w:after="120" w:line="480" w:lineRule="auto"/>
    </w:pPr>
  </w:style>
  <w:style w:type="paragraph" w:styleId="PlainText">
    <w:name w:val="Plain Text"/>
    <w:basedOn w:val="Normal"/>
    <w:rsid w:val="00D45BBF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C54314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E941EA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malltextblacks">
    <w:name w:val="smalltextblacks"/>
    <w:basedOn w:val="DefaultParagraphFont"/>
    <w:rsid w:val="007A6ED8"/>
  </w:style>
  <w:style w:type="character" w:styleId="PlaceholderText">
    <w:name w:val="Placeholder Text"/>
    <w:basedOn w:val="DefaultParagraphFont"/>
    <w:uiPriority w:val="99"/>
    <w:semiHidden/>
    <w:rsid w:val="0043057A"/>
    <w:rPr>
      <w:color w:val="808080"/>
    </w:rPr>
  </w:style>
  <w:style w:type="character" w:customStyle="1" w:styleId="Heading6Char">
    <w:name w:val="Heading 6 Char"/>
    <w:basedOn w:val="DefaultParagraphFont"/>
    <w:link w:val="Heading6"/>
    <w:semiHidden/>
    <w:rsid w:val="00F326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h3a">
    <w:name w:val="h3a"/>
    <w:basedOn w:val="DefaultParagraphFont"/>
    <w:rsid w:val="00352189"/>
  </w:style>
  <w:style w:type="character" w:customStyle="1" w:styleId="t1">
    <w:name w:val="t1"/>
    <w:basedOn w:val="DefaultParagraphFont"/>
    <w:rsid w:val="00352189"/>
  </w:style>
  <w:style w:type="paragraph" w:styleId="BodyTextIndent2">
    <w:name w:val="Body Text Indent 2"/>
    <w:basedOn w:val="Normal"/>
    <w:link w:val="BodyTextIndent2Char"/>
    <w:rsid w:val="009B4B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B4B85"/>
    <w:rPr>
      <w:rFonts w:ascii="Sylfaen" w:hAnsi="Sylfaen"/>
      <w:sz w:val="24"/>
      <w:szCs w:val="24"/>
      <w:lang w:val="ru-RU" w:eastAsia="ru-RU"/>
    </w:rPr>
  </w:style>
  <w:style w:type="paragraph" w:styleId="ListBullet4">
    <w:name w:val="List Bullet 4"/>
    <w:basedOn w:val="Normal"/>
    <w:autoRedefine/>
    <w:rsid w:val="00186B5F"/>
    <w:pPr>
      <w:numPr>
        <w:numId w:val="14"/>
      </w:numPr>
      <w:tabs>
        <w:tab w:val="num" w:pos="1097"/>
      </w:tabs>
      <w:autoSpaceDE w:val="0"/>
      <w:autoSpaceDN w:val="0"/>
      <w:spacing w:line="360" w:lineRule="auto"/>
      <w:ind w:left="964" w:hanging="227"/>
      <w:jc w:val="both"/>
    </w:pPr>
    <w:rPr>
      <w:rFonts w:ascii="Times New Roman" w:hAnsi="Times New Roman" w:cs="Arial"/>
      <w:color w:val="000000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56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ka/document/view/28240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ge/url?sa=t&amp;rct=j&amp;q=&amp;esrc=s&amp;source=web&amp;cd=1&amp;ved=0ahUKEwjT7Ibmq-HaAhXiJZoKHZRVBF4QFggqMAA&amp;url=http%3A%2F%2Fwww.gnerc.org%2Fuploads%2Fqselis_wesebi.pdf&amp;usg=AOvVaw0W5E-y4lpoPz_yxK8HgN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sne.gov.ge/ka/document/view/3411666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99;\ILI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11AB-5ADC-4049-B6A0-FB10B1B1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ILIA</Template>
  <TotalTime>7281</TotalTime>
  <Pages>11</Pages>
  <Words>1781</Words>
  <Characters>10157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ilia kamkamidze</vt:lpstr>
      <vt:lpstr>ilia kamkamidze</vt:lpstr>
    </vt:vector>
  </TitlesOfParts>
  <Company>91K</Company>
  <LinksUpToDate>false</LinksUpToDate>
  <CharactersWithSpaces>11915</CharactersWithSpaces>
  <SharedDoc>false</SharedDoc>
  <HLinks>
    <vt:vector size="336" baseType="variant">
      <vt:variant>
        <vt:i4>2621475</vt:i4>
      </vt:variant>
      <vt:variant>
        <vt:i4>789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1245242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_Toc484985205</vt:lpwstr>
      </vt:variant>
      <vt:variant>
        <vt:i4>1245242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_Toc484985204</vt:lpwstr>
      </vt:variant>
      <vt:variant>
        <vt:i4>1245242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_Toc484985203</vt:lpwstr>
      </vt:variant>
      <vt:variant>
        <vt:i4>1245242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_Toc484985202</vt:lpwstr>
      </vt:variant>
      <vt:variant>
        <vt:i4>1245242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_Toc484985201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_Toc484985200</vt:lpwstr>
      </vt:variant>
      <vt:variant>
        <vt:i4>1703993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_Toc484985199</vt:lpwstr>
      </vt:variant>
      <vt:variant>
        <vt:i4>1703993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_Toc484985198</vt:lpwstr>
      </vt:variant>
      <vt:variant>
        <vt:i4>1703993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_Toc484985197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_Toc484985196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_Toc484985195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_Toc484985194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_Toc484985193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_Toc484985192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_Toc484985191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_Toc484985190</vt:lpwstr>
      </vt:variant>
      <vt:variant>
        <vt:i4>1769529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_Toc484985189</vt:lpwstr>
      </vt:variant>
      <vt:variant>
        <vt:i4>1769529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_Toc484985188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_Toc484985187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_Toc484985186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_Toc484985185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_Toc484985184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_Toc484985183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_Toc484985182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_Toc484985181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_Toc484985180</vt:lpwstr>
      </vt:variant>
      <vt:variant>
        <vt:i4>1310777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_Toc484985179</vt:lpwstr>
      </vt:variant>
      <vt:variant>
        <vt:i4>1310777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_Toc484985178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_Toc484985177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_Toc484985176</vt:lpwstr>
      </vt:variant>
      <vt:variant>
        <vt:i4>1310777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_Toc484985175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_Toc484985174</vt:lpwstr>
      </vt:variant>
      <vt:variant>
        <vt:i4>1310777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_Toc484985173</vt:lpwstr>
      </vt:variant>
      <vt:variant>
        <vt:i4>1310777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_Toc484985172</vt:lpwstr>
      </vt:variant>
      <vt:variant>
        <vt:i4>1310777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_Toc484985171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_Toc484985170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_Toc484985169</vt:lpwstr>
      </vt:variant>
      <vt:variant>
        <vt:i4>1376313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_Toc484985168</vt:lpwstr>
      </vt:variant>
      <vt:variant>
        <vt:i4>1376313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_Toc484985167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_Toc484985166</vt:lpwstr>
      </vt:variant>
      <vt:variant>
        <vt:i4>1376313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_Toc484985165</vt:lpwstr>
      </vt:variant>
      <vt:variant>
        <vt:i4>1376313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_Toc484985164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_Toc484985163</vt:lpwstr>
      </vt:variant>
      <vt:variant>
        <vt:i4>1376313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_Toc484985162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_Toc484985161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_Toc484985160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_Toc484985159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_Toc484985158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_Toc484985157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_Toc484985156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_Toc484985155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_Toc484985154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_Toc484985153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_Toc484985152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_Toc484985151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ilia kamkamidze</dc:title>
  <dc:subject/>
  <dc:creator>ILIA</dc:creator>
  <cp:keywords/>
  <dc:description/>
  <cp:lastModifiedBy>ILIA</cp:lastModifiedBy>
  <cp:revision>549</cp:revision>
  <cp:lastPrinted>2019-06-17T08:30:00Z</cp:lastPrinted>
  <dcterms:created xsi:type="dcterms:W3CDTF">2017-06-11T19:25:00Z</dcterms:created>
  <dcterms:modified xsi:type="dcterms:W3CDTF">2019-06-17T08:36:00Z</dcterms:modified>
</cp:coreProperties>
</file>